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A417" w14:textId="77777777" w:rsidR="00F94747" w:rsidRPr="00CC677B" w:rsidRDefault="00F94747" w:rsidP="00F94747">
      <w:pPr>
        <w:pStyle w:val="Heading1"/>
        <w:ind w:right="-285" w:firstLine="0"/>
        <w:jc w:val="center"/>
        <w:rPr>
          <w:rFonts w:ascii="Arial" w:hAnsi="Arial" w:cs="Arial"/>
          <w:b w:val="0"/>
          <w:color w:val="auto"/>
          <w:sz w:val="24"/>
          <w:szCs w:val="24"/>
        </w:rPr>
      </w:pPr>
      <w:bookmarkStart w:id="0" w:name="_Toc212695551"/>
      <w:bookmarkStart w:id="1" w:name="_Toc217054707"/>
      <w:bookmarkStart w:id="2" w:name="_Toc226360444"/>
      <w:r w:rsidRPr="00CC677B">
        <w:rPr>
          <w:rFonts w:ascii="Arial" w:hAnsi="Arial" w:cs="Arial"/>
          <w:b w:val="0"/>
          <w:noProof/>
          <w:color w:val="auto"/>
          <w:sz w:val="24"/>
          <w:szCs w:val="24"/>
        </w:rPr>
        <mc:AlternateContent>
          <mc:Choice Requires="wps">
            <w:drawing>
              <wp:anchor distT="0" distB="0" distL="114300" distR="114300" simplePos="0" relativeHeight="251658240" behindDoc="0" locked="0" layoutInCell="1" allowOverlap="1" wp14:anchorId="56446767" wp14:editId="193FB1C9">
                <wp:simplePos x="0" y="0"/>
                <wp:positionH relativeFrom="column">
                  <wp:posOffset>-346038</wp:posOffset>
                </wp:positionH>
                <wp:positionV relativeFrom="paragraph">
                  <wp:posOffset>-243572</wp:posOffset>
                </wp:positionV>
                <wp:extent cx="6465194" cy="9195516"/>
                <wp:effectExtent l="19050" t="19050" r="12065" b="24765"/>
                <wp:wrapNone/>
                <wp:docPr id="316687966" name="Rectangle 1"/>
                <wp:cNvGraphicFramePr/>
                <a:graphic xmlns:a="http://schemas.openxmlformats.org/drawingml/2006/main">
                  <a:graphicData uri="http://schemas.microsoft.com/office/word/2010/wordprocessingShape">
                    <wps:wsp>
                      <wps:cNvSpPr/>
                      <wps:spPr>
                        <a:xfrm>
                          <a:off x="0" y="0"/>
                          <a:ext cx="6465194" cy="9195516"/>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45E1E7" id="Rectangle 1" o:spid="_x0000_s1026" style="position:absolute;margin-left:-27.25pt;margin-top:-19.2pt;width:509.05pt;height:724.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" filled="f" strokecolor="black [3200]" strokeweight="3pt">
                <v:stroke linestyle="thinThick" joinstyle="round"/>
              </v:rect>
            </w:pict>
          </mc:Fallback>
        </mc:AlternateContent>
      </w:r>
      <w:r w:rsidRPr="00CC677B">
        <w:rPr>
          <w:rFonts w:ascii="Arial" w:hAnsi="Arial" w:cs="Arial"/>
          <w:b w:val="0"/>
          <w:color w:val="auto"/>
          <w:sz w:val="24"/>
          <w:szCs w:val="24"/>
        </w:rPr>
        <w:t>BỘ</w:t>
      </w:r>
      <w:r w:rsidRPr="00CC677B">
        <w:rPr>
          <w:rFonts w:ascii="Arial" w:hAnsi="Arial" w:cs="Arial"/>
          <w:b w:val="0"/>
          <w:color w:val="auto"/>
          <w:sz w:val="24"/>
          <w:szCs w:val="24"/>
          <w:lang w:val="vi-VN"/>
        </w:rPr>
        <w:t xml:space="preserve"> </w:t>
      </w:r>
      <w:r w:rsidRPr="00CC677B">
        <w:rPr>
          <w:rFonts w:ascii="Arial" w:hAnsi="Arial" w:cs="Arial"/>
          <w:b w:val="0"/>
          <w:color w:val="auto"/>
          <w:sz w:val="24"/>
          <w:szCs w:val="24"/>
        </w:rPr>
        <w:t>XÂY DỰNG</w:t>
      </w:r>
      <w:bookmarkEnd w:id="0"/>
      <w:bookmarkEnd w:id="1"/>
      <w:bookmarkEnd w:id="2"/>
    </w:p>
    <w:p w14:paraId="264707AF" w14:textId="77777777" w:rsidR="00F94747" w:rsidRPr="00CC677B" w:rsidRDefault="00F94747" w:rsidP="00F94747">
      <w:pPr>
        <w:ind w:firstLine="0"/>
        <w:jc w:val="center"/>
        <w:rPr>
          <w:rFonts w:ascii="Arial" w:hAnsi="Arial" w:cs="Arial"/>
          <w:b/>
          <w:bCs/>
          <w:sz w:val="24"/>
          <w:szCs w:val="24"/>
          <w:lang w:val="vi-VN"/>
        </w:rPr>
      </w:pPr>
      <w:r w:rsidRPr="00CC677B">
        <w:rPr>
          <w:rFonts w:ascii="Arial" w:hAnsi="Arial" w:cs="Arial"/>
          <w:b/>
          <w:bCs/>
          <w:sz w:val="24"/>
          <w:szCs w:val="24"/>
          <w:lang w:val="vi-VN"/>
        </w:rPr>
        <w:t>CỤC ĐƯỜNG SẮT VIỆT NAM</w:t>
      </w:r>
    </w:p>
    <w:p w14:paraId="0DFE8BD6" w14:textId="77777777" w:rsidR="00F94747" w:rsidRPr="00CC677B" w:rsidRDefault="00F94747" w:rsidP="00F94747">
      <w:pPr>
        <w:ind w:firstLine="0"/>
        <w:jc w:val="center"/>
        <w:rPr>
          <w:rFonts w:ascii="Arial" w:hAnsi="Arial" w:cs="Arial"/>
          <w:sz w:val="24"/>
          <w:szCs w:val="24"/>
        </w:rPr>
      </w:pPr>
      <w:r w:rsidRPr="00CC677B">
        <w:rPr>
          <w:rFonts w:ascii="Arial" w:hAnsi="Arial" w:cs="Arial"/>
          <w:sz w:val="24"/>
          <w:szCs w:val="24"/>
        </w:rPr>
        <w:t>......................................</w:t>
      </w:r>
    </w:p>
    <w:p w14:paraId="3C929B37" w14:textId="77777777" w:rsidR="00F94747" w:rsidRPr="00CC677B" w:rsidRDefault="00F94747" w:rsidP="00F94747">
      <w:pPr>
        <w:ind w:firstLine="0"/>
        <w:jc w:val="center"/>
        <w:rPr>
          <w:rFonts w:ascii="Arial" w:hAnsi="Arial" w:cs="Arial"/>
          <w:b/>
          <w:bCs/>
          <w:sz w:val="24"/>
          <w:szCs w:val="24"/>
        </w:rPr>
      </w:pPr>
      <w:r w:rsidRPr="00CC677B">
        <w:rPr>
          <w:rFonts w:ascii="Arial" w:hAnsi="Arial" w:cs="Arial"/>
          <w:b/>
          <w:bCs/>
          <w:sz w:val="24"/>
          <w:szCs w:val="24"/>
        </w:rPr>
        <w:t>DỰ ÁN XÂY DỰNG TIÊU CHUẨN QUỐC GIA</w:t>
      </w:r>
    </w:p>
    <w:p w14:paraId="5F597175" w14:textId="77777777" w:rsidR="00F94747" w:rsidRPr="00CC677B" w:rsidRDefault="00F94747" w:rsidP="00F94747">
      <w:pPr>
        <w:ind w:firstLine="0"/>
        <w:jc w:val="center"/>
        <w:rPr>
          <w:rFonts w:ascii="Arial" w:hAnsi="Arial" w:cs="Arial"/>
          <w:b/>
          <w:bCs/>
          <w:sz w:val="24"/>
          <w:szCs w:val="24"/>
        </w:rPr>
      </w:pPr>
    </w:p>
    <w:p w14:paraId="374BDD81" w14:textId="77777777" w:rsidR="008A1B48" w:rsidRPr="00CC677B" w:rsidRDefault="008A1B48" w:rsidP="00F94747">
      <w:pPr>
        <w:ind w:firstLine="0"/>
        <w:jc w:val="center"/>
        <w:rPr>
          <w:rFonts w:ascii="Arial" w:hAnsi="Arial" w:cs="Arial"/>
          <w:b/>
          <w:bCs/>
          <w:sz w:val="24"/>
          <w:szCs w:val="24"/>
        </w:rPr>
      </w:pPr>
    </w:p>
    <w:p w14:paraId="0BD36CA9" w14:textId="77777777" w:rsidR="008A1B48" w:rsidRPr="00CC677B" w:rsidRDefault="008A1B48" w:rsidP="00F94747">
      <w:pPr>
        <w:ind w:firstLine="0"/>
        <w:jc w:val="center"/>
        <w:rPr>
          <w:rFonts w:ascii="Arial" w:hAnsi="Arial" w:cs="Arial"/>
          <w:b/>
          <w:bCs/>
          <w:sz w:val="24"/>
          <w:szCs w:val="24"/>
        </w:rPr>
      </w:pPr>
    </w:p>
    <w:p w14:paraId="0562859A" w14:textId="77777777" w:rsidR="00F94747" w:rsidRPr="00CC677B" w:rsidRDefault="00F94747" w:rsidP="00F94747">
      <w:pPr>
        <w:ind w:firstLine="0"/>
        <w:jc w:val="center"/>
        <w:rPr>
          <w:rFonts w:ascii="Arial" w:hAnsi="Arial" w:cs="Arial"/>
          <w:b/>
          <w:bCs/>
          <w:sz w:val="24"/>
          <w:szCs w:val="24"/>
        </w:rPr>
      </w:pPr>
    </w:p>
    <w:p w14:paraId="2FAC0E3B" w14:textId="77777777" w:rsidR="00F94747" w:rsidRPr="00CC677B" w:rsidRDefault="00F94747" w:rsidP="00F94747">
      <w:pPr>
        <w:ind w:firstLine="0"/>
        <w:jc w:val="center"/>
        <w:rPr>
          <w:rFonts w:ascii="Arial" w:hAnsi="Arial" w:cs="Arial"/>
          <w:b/>
          <w:bCs/>
          <w:sz w:val="24"/>
          <w:szCs w:val="24"/>
        </w:rPr>
      </w:pPr>
      <w:r w:rsidRPr="00CC677B">
        <w:rPr>
          <w:rFonts w:ascii="Arial" w:hAnsi="Arial" w:cs="Arial"/>
          <w:b/>
          <w:bCs/>
          <w:sz w:val="24"/>
          <w:szCs w:val="24"/>
        </w:rPr>
        <w:t>TÊN TIÊU CHUẨN</w:t>
      </w:r>
    </w:p>
    <w:p w14:paraId="76AACA7E" w14:textId="77777777" w:rsidR="00F94747" w:rsidRPr="00CC677B" w:rsidRDefault="00F94747" w:rsidP="00F94747">
      <w:pPr>
        <w:ind w:firstLine="0"/>
        <w:jc w:val="center"/>
        <w:rPr>
          <w:rFonts w:ascii="Arial" w:hAnsi="Arial" w:cs="Arial"/>
          <w:sz w:val="24"/>
          <w:szCs w:val="24"/>
        </w:rPr>
      </w:pPr>
    </w:p>
    <w:p w14:paraId="1127348B" w14:textId="7916C1D4" w:rsidR="00F94747" w:rsidRPr="00CC677B" w:rsidRDefault="00F94747" w:rsidP="00F94747">
      <w:pPr>
        <w:shd w:val="clear" w:color="auto" w:fill="FFFFFF"/>
        <w:ind w:firstLine="0"/>
        <w:jc w:val="center"/>
        <w:rPr>
          <w:rFonts w:ascii="Arial" w:hAnsi="Arial" w:cs="Arial"/>
          <w:sz w:val="24"/>
          <w:szCs w:val="24"/>
        </w:rPr>
      </w:pPr>
      <w:r w:rsidRPr="00CC677B">
        <w:rPr>
          <w:rFonts w:ascii="Arial" w:hAnsi="Arial" w:cs="Arial"/>
          <w:b/>
          <w:bCs/>
          <w:sz w:val="24"/>
          <w:szCs w:val="24"/>
          <w:lang w:val="vi-VN"/>
        </w:rPr>
        <w:t xml:space="preserve">ỨNG DỤNG ĐƯỜNG SẮT – THIẾT KẾ </w:t>
      </w:r>
      <w:r w:rsidRPr="00CC677B">
        <w:rPr>
          <w:rFonts w:ascii="Arial" w:hAnsi="Arial" w:cs="Arial"/>
          <w:b/>
          <w:bCs/>
          <w:sz w:val="24"/>
          <w:szCs w:val="24"/>
        </w:rPr>
        <w:t>DÀNH CHO</w:t>
      </w:r>
      <w:r w:rsidR="00EC51AB" w:rsidRPr="00CC677B">
        <w:rPr>
          <w:rFonts w:ascii="Arial" w:hAnsi="Arial" w:cs="Arial"/>
          <w:b/>
          <w:bCs/>
          <w:sz w:val="24"/>
          <w:szCs w:val="24"/>
        </w:rPr>
        <w:t xml:space="preserve"> </w:t>
      </w:r>
      <w:r w:rsidRPr="00CC677B">
        <w:rPr>
          <w:rFonts w:ascii="Arial" w:hAnsi="Arial" w:cs="Arial"/>
          <w:b/>
          <w:bCs/>
          <w:sz w:val="24"/>
          <w:szCs w:val="24"/>
        </w:rPr>
        <w:t>NGƯỜI KHUYẾT TẬT SỬ DỤNG</w:t>
      </w:r>
      <w:r w:rsidRPr="00CC677B">
        <w:rPr>
          <w:rFonts w:ascii="Arial" w:hAnsi="Arial" w:cs="Arial"/>
          <w:b/>
          <w:bCs/>
          <w:sz w:val="24"/>
          <w:szCs w:val="24"/>
          <w:lang w:val="vi-VN"/>
        </w:rPr>
        <w:t xml:space="preserve"> – CÁC YÊU CẦU CHUNG – PHẦN </w:t>
      </w:r>
      <w:r w:rsidR="00EC51AB" w:rsidRPr="00CC677B">
        <w:rPr>
          <w:rFonts w:ascii="Arial" w:hAnsi="Arial" w:cs="Arial"/>
          <w:b/>
          <w:bCs/>
          <w:sz w:val="24"/>
          <w:szCs w:val="24"/>
        </w:rPr>
        <w:t>3</w:t>
      </w:r>
      <w:r w:rsidRPr="00CC677B">
        <w:rPr>
          <w:rFonts w:ascii="Arial" w:hAnsi="Arial" w:cs="Arial"/>
          <w:b/>
          <w:bCs/>
          <w:sz w:val="24"/>
          <w:szCs w:val="24"/>
          <w:lang w:val="vi-VN"/>
        </w:rPr>
        <w:t xml:space="preserve"> : </w:t>
      </w:r>
      <w:r w:rsidR="00EC51AB" w:rsidRPr="00CC677B">
        <w:rPr>
          <w:rFonts w:ascii="Arial" w:hAnsi="Arial" w:cs="Arial"/>
          <w:b/>
          <w:bCs/>
          <w:sz w:val="24"/>
          <w:szCs w:val="24"/>
        </w:rPr>
        <w:t xml:space="preserve">ĐẶC TRƯNG QUANG HỌC </w:t>
      </w:r>
      <w:r w:rsidR="00EC51AB" w:rsidRPr="00CC677B">
        <w:rPr>
          <w:rFonts w:ascii="Arial" w:hAnsi="Arial" w:cs="Arial"/>
          <w:b/>
          <w:bCs/>
          <w:sz w:val="24"/>
          <w:szCs w:val="24"/>
        </w:rPr>
        <w:br/>
        <w:t>VÀ MA SÁT</w:t>
      </w:r>
    </w:p>
    <w:p w14:paraId="28177A36" w14:textId="77777777" w:rsidR="00F94747" w:rsidRPr="00CC677B" w:rsidRDefault="00F94747" w:rsidP="00F94747">
      <w:pPr>
        <w:ind w:firstLine="0"/>
        <w:jc w:val="center"/>
        <w:rPr>
          <w:rFonts w:ascii="Arial" w:hAnsi="Arial" w:cs="Arial"/>
          <w:sz w:val="24"/>
          <w:szCs w:val="24"/>
        </w:rPr>
      </w:pPr>
    </w:p>
    <w:p w14:paraId="27B8288F" w14:textId="7AB57555" w:rsidR="00F94747" w:rsidRPr="00CC677B" w:rsidRDefault="00F94747" w:rsidP="00F94747">
      <w:pPr>
        <w:pStyle w:val="Footer"/>
        <w:spacing w:line="288" w:lineRule="auto"/>
        <w:ind w:firstLine="0"/>
        <w:jc w:val="center"/>
        <w:rPr>
          <w:rFonts w:ascii="Arial" w:hAnsi="Arial" w:cs="Arial"/>
          <w:b/>
          <w:sz w:val="24"/>
          <w:szCs w:val="24"/>
        </w:rPr>
      </w:pPr>
      <w:r w:rsidRPr="00CC677B">
        <w:rPr>
          <w:rFonts w:ascii="Arial" w:hAnsi="Arial" w:cs="Arial"/>
          <w:b/>
          <w:sz w:val="24"/>
          <w:szCs w:val="24"/>
        </w:rPr>
        <w:t>MÃ SỐ: TC255</w:t>
      </w:r>
      <w:r w:rsidR="00EC51AB" w:rsidRPr="00CC677B">
        <w:rPr>
          <w:rFonts w:ascii="Arial" w:hAnsi="Arial" w:cs="Arial"/>
          <w:b/>
          <w:sz w:val="24"/>
          <w:szCs w:val="24"/>
        </w:rPr>
        <w:t>5</w:t>
      </w:r>
    </w:p>
    <w:p w14:paraId="5EF8BF9A" w14:textId="77777777" w:rsidR="00F94747" w:rsidRPr="00CC677B" w:rsidRDefault="00F94747" w:rsidP="00F94747">
      <w:pPr>
        <w:pStyle w:val="Footer"/>
        <w:spacing w:line="288" w:lineRule="auto"/>
        <w:ind w:firstLine="0"/>
        <w:jc w:val="center"/>
        <w:rPr>
          <w:rFonts w:ascii="Arial" w:hAnsi="Arial" w:cs="Arial"/>
          <w:b/>
          <w:sz w:val="24"/>
          <w:szCs w:val="24"/>
        </w:rPr>
      </w:pPr>
    </w:p>
    <w:p w14:paraId="07DB65FE" w14:textId="77777777" w:rsidR="00F94747" w:rsidRPr="00CC677B" w:rsidRDefault="00F94747" w:rsidP="00F94747">
      <w:pPr>
        <w:pStyle w:val="Footer"/>
        <w:spacing w:line="288" w:lineRule="auto"/>
        <w:ind w:firstLine="0"/>
        <w:jc w:val="center"/>
        <w:rPr>
          <w:rFonts w:ascii="Arial" w:hAnsi="Arial" w:cs="Arial"/>
          <w:sz w:val="24"/>
          <w:szCs w:val="24"/>
        </w:rPr>
      </w:pPr>
    </w:p>
    <w:p w14:paraId="7F3F61AD" w14:textId="77777777" w:rsidR="008A1B48" w:rsidRPr="00CC677B" w:rsidRDefault="008A1B48" w:rsidP="00F94747">
      <w:pPr>
        <w:pStyle w:val="Footer"/>
        <w:spacing w:line="288" w:lineRule="auto"/>
        <w:ind w:firstLine="0"/>
        <w:jc w:val="center"/>
        <w:rPr>
          <w:rFonts w:ascii="Arial" w:hAnsi="Arial" w:cs="Arial"/>
          <w:sz w:val="24"/>
          <w:szCs w:val="24"/>
        </w:rPr>
      </w:pPr>
    </w:p>
    <w:p w14:paraId="4F850021" w14:textId="77777777" w:rsidR="008A1B48" w:rsidRPr="00CC677B" w:rsidRDefault="008A1B48" w:rsidP="00F94747">
      <w:pPr>
        <w:pStyle w:val="Footer"/>
        <w:spacing w:line="288" w:lineRule="auto"/>
        <w:ind w:firstLine="0"/>
        <w:jc w:val="center"/>
        <w:rPr>
          <w:rFonts w:ascii="Arial" w:hAnsi="Arial" w:cs="Arial"/>
          <w:sz w:val="24"/>
          <w:szCs w:val="24"/>
        </w:rPr>
      </w:pPr>
    </w:p>
    <w:p w14:paraId="06E47C19" w14:textId="77777777" w:rsidR="00F94747" w:rsidRPr="00CC677B" w:rsidRDefault="00F94747" w:rsidP="00F94747">
      <w:pPr>
        <w:pStyle w:val="Footer"/>
        <w:spacing w:line="288" w:lineRule="auto"/>
        <w:ind w:firstLine="0"/>
        <w:jc w:val="center"/>
        <w:rPr>
          <w:rFonts w:ascii="Arial" w:hAnsi="Arial" w:cs="Arial"/>
          <w:sz w:val="24"/>
          <w:szCs w:val="24"/>
        </w:rPr>
      </w:pPr>
    </w:p>
    <w:p w14:paraId="06796EC0" w14:textId="77777777" w:rsidR="00F94747" w:rsidRPr="00CC677B" w:rsidRDefault="00F94747" w:rsidP="00F94747">
      <w:pPr>
        <w:ind w:firstLine="0"/>
        <w:jc w:val="center"/>
        <w:rPr>
          <w:rFonts w:ascii="Arial" w:hAnsi="Arial" w:cs="Arial"/>
          <w:b/>
          <w:sz w:val="24"/>
          <w:szCs w:val="24"/>
        </w:rPr>
      </w:pPr>
      <w:r w:rsidRPr="00CC677B">
        <w:rPr>
          <w:rFonts w:ascii="Arial" w:hAnsi="Arial" w:cs="Arial"/>
          <w:b/>
          <w:sz w:val="24"/>
          <w:szCs w:val="24"/>
        </w:rPr>
        <w:t>CƠ QUAN CHỦ QUẢN: BỘ XÂY DỰNG</w:t>
      </w:r>
    </w:p>
    <w:p w14:paraId="7B9A80E8" w14:textId="77777777" w:rsidR="00F94747" w:rsidRPr="00CC677B" w:rsidRDefault="00F94747" w:rsidP="00F94747">
      <w:pPr>
        <w:ind w:firstLine="0"/>
        <w:jc w:val="center"/>
        <w:rPr>
          <w:rFonts w:ascii="Arial" w:hAnsi="Arial" w:cs="Arial"/>
          <w:b/>
          <w:sz w:val="24"/>
          <w:szCs w:val="24"/>
          <w:lang w:val="vi-VN"/>
        </w:rPr>
      </w:pPr>
      <w:r w:rsidRPr="00CC677B">
        <w:rPr>
          <w:rFonts w:ascii="Arial" w:hAnsi="Arial" w:cs="Arial"/>
          <w:b/>
          <w:sz w:val="24"/>
          <w:szCs w:val="24"/>
        </w:rPr>
        <w:t xml:space="preserve">CƠ QUAN CHỦ TRÌ:   </w:t>
      </w:r>
      <w:r w:rsidRPr="00CC677B">
        <w:rPr>
          <w:rFonts w:ascii="Arial" w:hAnsi="Arial" w:cs="Arial"/>
          <w:b/>
          <w:sz w:val="24"/>
          <w:szCs w:val="24"/>
          <w:lang w:val="vi-VN"/>
        </w:rPr>
        <w:t>CỤC ĐƯỜNG SẮT VIỆT NAM</w:t>
      </w:r>
    </w:p>
    <w:p w14:paraId="71503738" w14:textId="77777777" w:rsidR="00F94747" w:rsidRPr="00CC677B" w:rsidRDefault="00F94747" w:rsidP="00F94747">
      <w:pPr>
        <w:ind w:firstLine="0"/>
        <w:jc w:val="center"/>
        <w:rPr>
          <w:rFonts w:ascii="Arial" w:hAnsi="Arial" w:cs="Arial"/>
          <w:sz w:val="24"/>
          <w:szCs w:val="24"/>
        </w:rPr>
      </w:pPr>
      <w:r w:rsidRPr="00CC677B">
        <w:rPr>
          <w:rFonts w:ascii="Arial" w:hAnsi="Arial" w:cs="Arial"/>
          <w:b/>
          <w:sz w:val="24"/>
          <w:szCs w:val="24"/>
          <w:lang w:val="vi-VN"/>
        </w:rPr>
        <w:t xml:space="preserve">CHỦ TRÌ BIÊN SOẠN:     TS. </w:t>
      </w:r>
      <w:r w:rsidRPr="00CC677B">
        <w:rPr>
          <w:rFonts w:ascii="Arial" w:hAnsi="Arial" w:cs="Arial"/>
          <w:b/>
          <w:sz w:val="24"/>
          <w:szCs w:val="24"/>
        </w:rPr>
        <w:t>LƯƠNG TUẤN ANH</w:t>
      </w:r>
    </w:p>
    <w:p w14:paraId="2D6351C3" w14:textId="77777777" w:rsidR="00F94747" w:rsidRPr="00CC677B" w:rsidRDefault="00F94747" w:rsidP="00F94747">
      <w:pPr>
        <w:ind w:firstLine="0"/>
        <w:jc w:val="center"/>
        <w:rPr>
          <w:rFonts w:ascii="Arial" w:hAnsi="Arial" w:cs="Arial"/>
          <w:sz w:val="24"/>
          <w:szCs w:val="24"/>
          <w:lang w:val="vi-VN"/>
        </w:rPr>
      </w:pPr>
    </w:p>
    <w:p w14:paraId="45C65EB6" w14:textId="77777777" w:rsidR="00ED0EBF" w:rsidRPr="00CC677B" w:rsidRDefault="00ED0EBF" w:rsidP="00340B6C">
      <w:pPr>
        <w:ind w:firstLine="0"/>
        <w:jc w:val="center"/>
        <w:rPr>
          <w:rFonts w:ascii="Arial" w:hAnsi="Arial" w:cs="Arial"/>
          <w:b/>
          <w:bCs/>
          <w:sz w:val="24"/>
          <w:szCs w:val="24"/>
        </w:rPr>
      </w:pPr>
    </w:p>
    <w:p w14:paraId="35278D89" w14:textId="77777777" w:rsidR="00F94747" w:rsidRPr="00CC677B" w:rsidRDefault="00F94747" w:rsidP="00340B6C">
      <w:pPr>
        <w:ind w:firstLine="0"/>
        <w:jc w:val="center"/>
        <w:rPr>
          <w:rFonts w:ascii="Arial" w:hAnsi="Arial" w:cs="Arial"/>
          <w:b/>
          <w:bCs/>
          <w:sz w:val="24"/>
          <w:szCs w:val="24"/>
        </w:rPr>
      </w:pPr>
    </w:p>
    <w:p w14:paraId="52FBD4F0" w14:textId="77777777" w:rsidR="008A1B48" w:rsidRPr="00CC677B" w:rsidRDefault="008A1B48" w:rsidP="00340B6C">
      <w:pPr>
        <w:ind w:firstLine="0"/>
        <w:jc w:val="center"/>
        <w:rPr>
          <w:rFonts w:ascii="Arial" w:hAnsi="Arial" w:cs="Arial"/>
          <w:b/>
          <w:bCs/>
          <w:sz w:val="24"/>
          <w:szCs w:val="24"/>
        </w:rPr>
      </w:pPr>
    </w:p>
    <w:p w14:paraId="7A523C1C" w14:textId="77777777" w:rsidR="008A1B48" w:rsidRPr="00CC677B" w:rsidRDefault="008A1B48" w:rsidP="00340B6C">
      <w:pPr>
        <w:ind w:firstLine="0"/>
        <w:jc w:val="center"/>
        <w:rPr>
          <w:rFonts w:ascii="Arial" w:hAnsi="Arial" w:cs="Arial"/>
          <w:b/>
          <w:bCs/>
          <w:sz w:val="24"/>
          <w:szCs w:val="24"/>
        </w:rPr>
      </w:pPr>
    </w:p>
    <w:p w14:paraId="08E3119D" w14:textId="77777777" w:rsidR="00F94747" w:rsidRPr="00CC677B" w:rsidRDefault="00F94747" w:rsidP="00340B6C">
      <w:pPr>
        <w:ind w:firstLine="0"/>
        <w:jc w:val="center"/>
        <w:rPr>
          <w:rFonts w:ascii="Arial" w:hAnsi="Arial" w:cs="Arial"/>
          <w:b/>
          <w:bCs/>
          <w:sz w:val="24"/>
          <w:szCs w:val="24"/>
        </w:rPr>
      </w:pPr>
    </w:p>
    <w:p w14:paraId="2186B157" w14:textId="7A0C5F1C" w:rsidR="002B556F" w:rsidRPr="00CC677B" w:rsidRDefault="00EC51AB" w:rsidP="00CC677B">
      <w:pPr>
        <w:ind w:firstLine="0"/>
        <w:jc w:val="center"/>
        <w:rPr>
          <w:rFonts w:ascii="Arial" w:hAnsi="Arial" w:cs="Arial"/>
          <w:b/>
          <w:bCs/>
          <w:sz w:val="24"/>
          <w:szCs w:val="24"/>
        </w:rPr>
        <w:sectPr w:rsidR="002B556F" w:rsidRPr="00CC677B" w:rsidSect="00330ACF">
          <w:footerReference w:type="default" r:id="rId8"/>
          <w:pgSz w:w="11907" w:h="16840" w:code="9"/>
          <w:pgMar w:top="1134" w:right="992" w:bottom="1134" w:left="1701" w:header="720" w:footer="720" w:gutter="0"/>
          <w:cols w:space="720"/>
          <w:docGrid w:linePitch="360"/>
        </w:sectPr>
      </w:pPr>
      <w:r w:rsidRPr="00CC677B">
        <w:rPr>
          <w:rFonts w:ascii="Arial" w:hAnsi="Arial" w:cs="Arial"/>
          <w:b/>
          <w:sz w:val="24"/>
          <w:szCs w:val="24"/>
          <w:lang w:val="fr-FR"/>
        </w:rPr>
        <w:t>HÀ NỘI – 202</w:t>
      </w:r>
      <w:r w:rsidR="00CC677B">
        <w:rPr>
          <w:rFonts w:ascii="Arial" w:hAnsi="Arial" w:cs="Arial"/>
          <w:b/>
          <w:sz w:val="24"/>
          <w:szCs w:val="24"/>
        </w:rPr>
        <w:t>6</w:t>
      </w:r>
    </w:p>
    <w:sdt>
      <w:sdtPr>
        <w:rPr>
          <w:rFonts w:ascii="Arial" w:hAnsi="Arial" w:cs="Arial"/>
          <w:sz w:val="22"/>
        </w:rPr>
        <w:id w:val="-924107562"/>
        <w:docPartObj>
          <w:docPartGallery w:val="Table of Contents"/>
          <w:docPartUnique/>
        </w:docPartObj>
      </w:sdtPr>
      <w:sdtEndPr>
        <w:rPr>
          <w:b/>
          <w:bCs/>
          <w:noProof/>
        </w:rPr>
      </w:sdtEndPr>
      <w:sdtContent>
        <w:p w14:paraId="5CC2D982" w14:textId="29F2018F" w:rsidR="00A0011D" w:rsidRPr="00D14159" w:rsidRDefault="00A0011D" w:rsidP="00A0011D">
          <w:pPr>
            <w:jc w:val="center"/>
            <w:rPr>
              <w:rFonts w:ascii="Arial" w:hAnsi="Arial" w:cs="Arial"/>
              <w:b/>
              <w:bCs/>
              <w:sz w:val="22"/>
            </w:rPr>
          </w:pPr>
          <w:r w:rsidRPr="00D14159">
            <w:rPr>
              <w:rFonts w:ascii="Arial" w:hAnsi="Arial" w:cs="Arial"/>
              <w:b/>
              <w:bCs/>
              <w:sz w:val="22"/>
            </w:rPr>
            <w:t>MỤC LỤC</w:t>
          </w:r>
        </w:p>
        <w:p w14:paraId="6C52466A" w14:textId="60DF82BA" w:rsidR="004074AA" w:rsidRDefault="00A0011D" w:rsidP="00A838AC">
          <w:pPr>
            <w:pStyle w:val="TOC1"/>
            <w:tabs>
              <w:tab w:val="right" w:leader="dot" w:pos="9204"/>
            </w:tabs>
            <w:ind w:firstLine="284"/>
            <w:rPr>
              <w:rFonts w:asciiTheme="minorHAnsi" w:hAnsiTheme="minorHAnsi"/>
              <w:noProof/>
              <w:kern w:val="2"/>
              <w:sz w:val="24"/>
              <w:szCs w:val="24"/>
              <w14:ligatures w14:val="standardContextual"/>
            </w:rPr>
          </w:pPr>
          <w:r w:rsidRPr="00D14159">
            <w:rPr>
              <w:rFonts w:ascii="Arial" w:hAnsi="Arial" w:cs="Arial"/>
              <w:sz w:val="22"/>
            </w:rPr>
            <w:fldChar w:fldCharType="begin"/>
          </w:r>
          <w:r w:rsidRPr="00D14159">
            <w:rPr>
              <w:rFonts w:ascii="Arial" w:hAnsi="Arial" w:cs="Arial"/>
              <w:sz w:val="22"/>
            </w:rPr>
            <w:instrText xml:space="preserve"> TOC \o "1-3" \h \z \u </w:instrText>
          </w:r>
          <w:r w:rsidRPr="00D14159">
            <w:rPr>
              <w:rFonts w:ascii="Arial" w:hAnsi="Arial" w:cs="Arial"/>
              <w:sz w:val="22"/>
            </w:rPr>
            <w:fldChar w:fldCharType="separate"/>
          </w:r>
          <w:hyperlink w:anchor="_Toc226360445" w:history="1">
            <w:r w:rsidR="004074AA" w:rsidRPr="00011752">
              <w:rPr>
                <w:rStyle w:val="Hyperlink"/>
                <w:rFonts w:ascii="Arial" w:hAnsi="Arial" w:cs="Arial"/>
                <w:b/>
                <w:bCs/>
                <w:noProof/>
              </w:rPr>
              <w:t>Lời nói đầu</w:t>
            </w:r>
            <w:r w:rsidR="004074AA">
              <w:rPr>
                <w:noProof/>
                <w:webHidden/>
              </w:rPr>
              <w:tab/>
            </w:r>
            <w:r w:rsidR="004074AA">
              <w:rPr>
                <w:noProof/>
                <w:webHidden/>
              </w:rPr>
              <w:fldChar w:fldCharType="begin"/>
            </w:r>
            <w:r w:rsidR="004074AA">
              <w:rPr>
                <w:noProof/>
                <w:webHidden/>
              </w:rPr>
              <w:instrText xml:space="preserve"> PAGEREF _Toc226360445 \h </w:instrText>
            </w:r>
            <w:r w:rsidR="004074AA">
              <w:rPr>
                <w:noProof/>
                <w:webHidden/>
              </w:rPr>
            </w:r>
            <w:r w:rsidR="004074AA">
              <w:rPr>
                <w:noProof/>
                <w:webHidden/>
              </w:rPr>
              <w:fldChar w:fldCharType="separate"/>
            </w:r>
            <w:r w:rsidR="00CC677B">
              <w:rPr>
                <w:noProof/>
                <w:webHidden/>
              </w:rPr>
              <w:t>2</w:t>
            </w:r>
            <w:r w:rsidR="004074AA">
              <w:rPr>
                <w:noProof/>
                <w:webHidden/>
              </w:rPr>
              <w:fldChar w:fldCharType="end"/>
            </w:r>
          </w:hyperlink>
        </w:p>
        <w:p w14:paraId="2B645488" w14:textId="2A2F7C07"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46" w:history="1">
            <w:r w:rsidRPr="00011752">
              <w:rPr>
                <w:rStyle w:val="Hyperlink"/>
                <w:rFonts w:ascii="Arial" w:hAnsi="Arial" w:cs="Arial"/>
                <w:b/>
                <w:bCs/>
                <w:noProof/>
              </w:rPr>
              <w:t>LỜI GIỚI THIỆU</w:t>
            </w:r>
            <w:r>
              <w:rPr>
                <w:noProof/>
                <w:webHidden/>
              </w:rPr>
              <w:tab/>
            </w:r>
            <w:r>
              <w:rPr>
                <w:noProof/>
                <w:webHidden/>
              </w:rPr>
              <w:fldChar w:fldCharType="begin"/>
            </w:r>
            <w:r>
              <w:rPr>
                <w:noProof/>
                <w:webHidden/>
              </w:rPr>
              <w:instrText xml:space="preserve"> PAGEREF _Toc226360446 \h </w:instrText>
            </w:r>
            <w:r>
              <w:rPr>
                <w:noProof/>
                <w:webHidden/>
              </w:rPr>
            </w:r>
            <w:r>
              <w:rPr>
                <w:noProof/>
                <w:webHidden/>
              </w:rPr>
              <w:fldChar w:fldCharType="separate"/>
            </w:r>
            <w:r w:rsidR="00CC677B">
              <w:rPr>
                <w:noProof/>
                <w:webHidden/>
              </w:rPr>
              <w:t>3</w:t>
            </w:r>
            <w:r>
              <w:rPr>
                <w:noProof/>
                <w:webHidden/>
              </w:rPr>
              <w:fldChar w:fldCharType="end"/>
            </w:r>
          </w:hyperlink>
        </w:p>
        <w:p w14:paraId="20F3CD48" w14:textId="00E9CD16"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49" w:history="1">
            <w:r w:rsidRPr="00011752">
              <w:rPr>
                <w:rStyle w:val="Hyperlink"/>
                <w:rFonts w:ascii="Arial" w:hAnsi="Arial" w:cs="Arial"/>
                <w:b/>
                <w:bCs/>
                <w:noProof/>
              </w:rPr>
              <w:t>1 – PHẠM VI ÁP DỤNG</w:t>
            </w:r>
            <w:r>
              <w:rPr>
                <w:noProof/>
                <w:webHidden/>
              </w:rPr>
              <w:tab/>
            </w:r>
            <w:r>
              <w:rPr>
                <w:noProof/>
                <w:webHidden/>
              </w:rPr>
              <w:fldChar w:fldCharType="begin"/>
            </w:r>
            <w:r>
              <w:rPr>
                <w:noProof/>
                <w:webHidden/>
              </w:rPr>
              <w:instrText xml:space="preserve"> PAGEREF _Toc226360449 \h </w:instrText>
            </w:r>
            <w:r>
              <w:rPr>
                <w:noProof/>
                <w:webHidden/>
              </w:rPr>
            </w:r>
            <w:r>
              <w:rPr>
                <w:noProof/>
                <w:webHidden/>
              </w:rPr>
              <w:fldChar w:fldCharType="separate"/>
            </w:r>
            <w:r w:rsidR="00CC677B">
              <w:rPr>
                <w:noProof/>
                <w:webHidden/>
              </w:rPr>
              <w:t>4</w:t>
            </w:r>
            <w:r>
              <w:rPr>
                <w:noProof/>
                <w:webHidden/>
              </w:rPr>
              <w:fldChar w:fldCharType="end"/>
            </w:r>
          </w:hyperlink>
        </w:p>
        <w:p w14:paraId="4416F582" w14:textId="301345E4"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0" w:history="1">
            <w:r w:rsidRPr="00011752">
              <w:rPr>
                <w:rStyle w:val="Hyperlink"/>
                <w:rFonts w:ascii="Arial" w:hAnsi="Arial" w:cs="Arial"/>
                <w:b/>
                <w:bCs/>
                <w:noProof/>
              </w:rPr>
              <w:t>2. TÀI LIỆU VIỆN DẪN</w:t>
            </w:r>
            <w:r>
              <w:rPr>
                <w:noProof/>
                <w:webHidden/>
              </w:rPr>
              <w:tab/>
            </w:r>
            <w:r>
              <w:rPr>
                <w:noProof/>
                <w:webHidden/>
              </w:rPr>
              <w:fldChar w:fldCharType="begin"/>
            </w:r>
            <w:r>
              <w:rPr>
                <w:noProof/>
                <w:webHidden/>
              </w:rPr>
              <w:instrText xml:space="preserve"> PAGEREF _Toc226360450 \h </w:instrText>
            </w:r>
            <w:r>
              <w:rPr>
                <w:noProof/>
                <w:webHidden/>
              </w:rPr>
            </w:r>
            <w:r>
              <w:rPr>
                <w:noProof/>
                <w:webHidden/>
              </w:rPr>
              <w:fldChar w:fldCharType="separate"/>
            </w:r>
            <w:r w:rsidR="00CC677B">
              <w:rPr>
                <w:noProof/>
                <w:webHidden/>
              </w:rPr>
              <w:t>5</w:t>
            </w:r>
            <w:r>
              <w:rPr>
                <w:noProof/>
                <w:webHidden/>
              </w:rPr>
              <w:fldChar w:fldCharType="end"/>
            </w:r>
          </w:hyperlink>
        </w:p>
        <w:p w14:paraId="3FD55877" w14:textId="11116417"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1" w:history="1">
            <w:r w:rsidRPr="00011752">
              <w:rPr>
                <w:rStyle w:val="Hyperlink"/>
                <w:rFonts w:ascii="Arial" w:hAnsi="Arial" w:cs="Arial"/>
                <w:b/>
                <w:bCs/>
                <w:noProof/>
              </w:rPr>
              <w:t>3. THUẬT NGỮ, ĐỊNH NGHĨA VÀ CÁC TỪ VIẾT TẮT</w:t>
            </w:r>
            <w:r>
              <w:rPr>
                <w:noProof/>
                <w:webHidden/>
              </w:rPr>
              <w:tab/>
            </w:r>
            <w:r>
              <w:rPr>
                <w:noProof/>
                <w:webHidden/>
              </w:rPr>
              <w:fldChar w:fldCharType="begin"/>
            </w:r>
            <w:r>
              <w:rPr>
                <w:noProof/>
                <w:webHidden/>
              </w:rPr>
              <w:instrText xml:space="preserve"> PAGEREF _Toc226360451 \h </w:instrText>
            </w:r>
            <w:r>
              <w:rPr>
                <w:noProof/>
                <w:webHidden/>
              </w:rPr>
            </w:r>
            <w:r>
              <w:rPr>
                <w:noProof/>
                <w:webHidden/>
              </w:rPr>
              <w:fldChar w:fldCharType="separate"/>
            </w:r>
            <w:r w:rsidR="00CC677B">
              <w:rPr>
                <w:noProof/>
                <w:webHidden/>
              </w:rPr>
              <w:t>6</w:t>
            </w:r>
            <w:r>
              <w:rPr>
                <w:noProof/>
                <w:webHidden/>
              </w:rPr>
              <w:fldChar w:fldCharType="end"/>
            </w:r>
          </w:hyperlink>
        </w:p>
        <w:p w14:paraId="76AF97B5" w14:textId="6EF721F5"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2" w:history="1">
            <w:r w:rsidRPr="00011752">
              <w:rPr>
                <w:rStyle w:val="Hyperlink"/>
                <w:rFonts w:ascii="Arial" w:hAnsi="Arial" w:cs="Arial"/>
                <w:b/>
                <w:bCs/>
                <w:noProof/>
              </w:rPr>
              <w:t>4. KÝ HIỆU VÀ CHỮ VIẾT TẮT</w:t>
            </w:r>
            <w:r>
              <w:rPr>
                <w:noProof/>
                <w:webHidden/>
              </w:rPr>
              <w:tab/>
            </w:r>
            <w:r>
              <w:rPr>
                <w:noProof/>
                <w:webHidden/>
              </w:rPr>
              <w:fldChar w:fldCharType="begin"/>
            </w:r>
            <w:r>
              <w:rPr>
                <w:noProof/>
                <w:webHidden/>
              </w:rPr>
              <w:instrText xml:space="preserve"> PAGEREF _Toc226360452 \h </w:instrText>
            </w:r>
            <w:r>
              <w:rPr>
                <w:noProof/>
                <w:webHidden/>
              </w:rPr>
            </w:r>
            <w:r>
              <w:rPr>
                <w:noProof/>
                <w:webHidden/>
              </w:rPr>
              <w:fldChar w:fldCharType="separate"/>
            </w:r>
            <w:r w:rsidR="00CC677B">
              <w:rPr>
                <w:noProof/>
                <w:webHidden/>
              </w:rPr>
              <w:t>8</w:t>
            </w:r>
            <w:r>
              <w:rPr>
                <w:noProof/>
                <w:webHidden/>
              </w:rPr>
              <w:fldChar w:fldCharType="end"/>
            </w:r>
          </w:hyperlink>
        </w:p>
        <w:p w14:paraId="495BE9B9" w14:textId="68D795B2"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3" w:history="1">
            <w:r w:rsidRPr="00011752">
              <w:rPr>
                <w:rStyle w:val="Hyperlink"/>
                <w:rFonts w:ascii="Arial" w:hAnsi="Arial" w:cs="Arial"/>
                <w:b/>
                <w:bCs/>
                <w:noProof/>
              </w:rPr>
              <w:t>5. CÁC YÊU CẦU VÀ ĐÁNH GIÁ</w:t>
            </w:r>
            <w:r>
              <w:rPr>
                <w:noProof/>
                <w:webHidden/>
              </w:rPr>
              <w:tab/>
            </w:r>
            <w:r>
              <w:rPr>
                <w:noProof/>
                <w:webHidden/>
              </w:rPr>
              <w:fldChar w:fldCharType="begin"/>
            </w:r>
            <w:r>
              <w:rPr>
                <w:noProof/>
                <w:webHidden/>
              </w:rPr>
              <w:instrText xml:space="preserve"> PAGEREF _Toc226360453 \h </w:instrText>
            </w:r>
            <w:r>
              <w:rPr>
                <w:noProof/>
                <w:webHidden/>
              </w:rPr>
            </w:r>
            <w:r>
              <w:rPr>
                <w:noProof/>
                <w:webHidden/>
              </w:rPr>
              <w:fldChar w:fldCharType="separate"/>
            </w:r>
            <w:r w:rsidR="00CC677B">
              <w:rPr>
                <w:noProof/>
                <w:webHidden/>
              </w:rPr>
              <w:t>9</w:t>
            </w:r>
            <w:r>
              <w:rPr>
                <w:noProof/>
                <w:webHidden/>
              </w:rPr>
              <w:fldChar w:fldCharType="end"/>
            </w:r>
          </w:hyperlink>
        </w:p>
        <w:p w14:paraId="6622387E" w14:textId="4F076C20" w:rsidR="004074AA" w:rsidRDefault="004074AA" w:rsidP="00A838AC">
          <w:pPr>
            <w:pStyle w:val="TOC2"/>
            <w:tabs>
              <w:tab w:val="right" w:leader="dot" w:pos="9204"/>
            </w:tabs>
            <w:ind w:firstLine="284"/>
            <w:rPr>
              <w:rFonts w:asciiTheme="minorHAnsi" w:hAnsiTheme="minorHAnsi"/>
              <w:noProof/>
              <w:kern w:val="2"/>
              <w:sz w:val="24"/>
              <w:szCs w:val="24"/>
              <w14:ligatures w14:val="standardContextual"/>
            </w:rPr>
          </w:pPr>
          <w:hyperlink w:anchor="_Toc226360454" w:history="1">
            <w:r w:rsidRPr="00011752">
              <w:rPr>
                <w:rStyle w:val="Hyperlink"/>
                <w:rFonts w:ascii="Arial" w:hAnsi="Arial" w:cs="Arial"/>
                <w:b/>
                <w:bCs/>
                <w:noProof/>
              </w:rPr>
              <w:t>5.1 Tổng quan</w:t>
            </w:r>
            <w:r>
              <w:rPr>
                <w:noProof/>
                <w:webHidden/>
              </w:rPr>
              <w:tab/>
            </w:r>
            <w:r>
              <w:rPr>
                <w:noProof/>
                <w:webHidden/>
              </w:rPr>
              <w:fldChar w:fldCharType="begin"/>
            </w:r>
            <w:r>
              <w:rPr>
                <w:noProof/>
                <w:webHidden/>
              </w:rPr>
              <w:instrText xml:space="preserve"> PAGEREF _Toc226360454 \h </w:instrText>
            </w:r>
            <w:r>
              <w:rPr>
                <w:noProof/>
                <w:webHidden/>
              </w:rPr>
            </w:r>
            <w:r>
              <w:rPr>
                <w:noProof/>
                <w:webHidden/>
              </w:rPr>
              <w:fldChar w:fldCharType="separate"/>
            </w:r>
            <w:r w:rsidR="00CC677B">
              <w:rPr>
                <w:noProof/>
                <w:webHidden/>
              </w:rPr>
              <w:t>9</w:t>
            </w:r>
            <w:r>
              <w:rPr>
                <w:noProof/>
                <w:webHidden/>
              </w:rPr>
              <w:fldChar w:fldCharType="end"/>
            </w:r>
          </w:hyperlink>
        </w:p>
        <w:p w14:paraId="49DE3541" w14:textId="24731A72" w:rsidR="004074AA" w:rsidRDefault="004074AA" w:rsidP="00A838AC">
          <w:pPr>
            <w:pStyle w:val="TOC2"/>
            <w:tabs>
              <w:tab w:val="right" w:leader="dot" w:pos="9204"/>
            </w:tabs>
            <w:ind w:firstLine="284"/>
            <w:rPr>
              <w:rFonts w:asciiTheme="minorHAnsi" w:hAnsiTheme="minorHAnsi"/>
              <w:noProof/>
              <w:kern w:val="2"/>
              <w:sz w:val="24"/>
              <w:szCs w:val="24"/>
              <w14:ligatures w14:val="standardContextual"/>
            </w:rPr>
          </w:pPr>
          <w:hyperlink w:anchor="_Toc226360455" w:history="1">
            <w:r w:rsidRPr="00011752">
              <w:rPr>
                <w:rStyle w:val="Hyperlink"/>
                <w:rFonts w:ascii="Arial" w:hAnsi="Arial" w:cs="Arial"/>
                <w:b/>
                <w:bCs/>
                <w:noProof/>
              </w:rPr>
              <w:t>5.2 Hạ tầng</w:t>
            </w:r>
            <w:r>
              <w:rPr>
                <w:noProof/>
                <w:webHidden/>
              </w:rPr>
              <w:tab/>
            </w:r>
            <w:r>
              <w:rPr>
                <w:noProof/>
                <w:webHidden/>
              </w:rPr>
              <w:fldChar w:fldCharType="begin"/>
            </w:r>
            <w:r>
              <w:rPr>
                <w:noProof/>
                <w:webHidden/>
              </w:rPr>
              <w:instrText xml:space="preserve"> PAGEREF _Toc226360455 \h </w:instrText>
            </w:r>
            <w:r>
              <w:rPr>
                <w:noProof/>
                <w:webHidden/>
              </w:rPr>
            </w:r>
            <w:r>
              <w:rPr>
                <w:noProof/>
                <w:webHidden/>
              </w:rPr>
              <w:fldChar w:fldCharType="separate"/>
            </w:r>
            <w:r w:rsidR="00CC677B">
              <w:rPr>
                <w:noProof/>
                <w:webHidden/>
              </w:rPr>
              <w:t>9</w:t>
            </w:r>
            <w:r>
              <w:rPr>
                <w:noProof/>
                <w:webHidden/>
              </w:rPr>
              <w:fldChar w:fldCharType="end"/>
            </w:r>
          </w:hyperlink>
        </w:p>
        <w:p w14:paraId="6CADE5A3" w14:textId="018D24C0" w:rsidR="004074AA" w:rsidRDefault="004074AA" w:rsidP="00A838AC">
          <w:pPr>
            <w:pStyle w:val="TOC2"/>
            <w:tabs>
              <w:tab w:val="right" w:leader="dot" w:pos="9204"/>
            </w:tabs>
            <w:ind w:firstLine="284"/>
            <w:rPr>
              <w:rFonts w:asciiTheme="minorHAnsi" w:hAnsiTheme="minorHAnsi"/>
              <w:noProof/>
              <w:kern w:val="2"/>
              <w:sz w:val="24"/>
              <w:szCs w:val="24"/>
              <w14:ligatures w14:val="standardContextual"/>
            </w:rPr>
          </w:pPr>
          <w:hyperlink w:anchor="_Toc226360456" w:history="1">
            <w:r w:rsidRPr="00011752">
              <w:rPr>
                <w:rStyle w:val="Hyperlink"/>
                <w:rFonts w:ascii="Arial" w:hAnsi="Arial" w:cs="Arial"/>
                <w:b/>
                <w:bCs/>
                <w:noProof/>
              </w:rPr>
              <w:t>5.3 Phương tiện đường sắt</w:t>
            </w:r>
            <w:r>
              <w:rPr>
                <w:noProof/>
                <w:webHidden/>
              </w:rPr>
              <w:tab/>
            </w:r>
            <w:r>
              <w:rPr>
                <w:noProof/>
                <w:webHidden/>
              </w:rPr>
              <w:fldChar w:fldCharType="begin"/>
            </w:r>
            <w:r>
              <w:rPr>
                <w:noProof/>
                <w:webHidden/>
              </w:rPr>
              <w:instrText xml:space="preserve"> PAGEREF _Toc226360456 \h </w:instrText>
            </w:r>
            <w:r>
              <w:rPr>
                <w:noProof/>
                <w:webHidden/>
              </w:rPr>
            </w:r>
            <w:r>
              <w:rPr>
                <w:noProof/>
                <w:webHidden/>
              </w:rPr>
              <w:fldChar w:fldCharType="separate"/>
            </w:r>
            <w:r w:rsidR="00CC677B">
              <w:rPr>
                <w:noProof/>
                <w:webHidden/>
              </w:rPr>
              <w:t>11</w:t>
            </w:r>
            <w:r>
              <w:rPr>
                <w:noProof/>
                <w:webHidden/>
              </w:rPr>
              <w:fldChar w:fldCharType="end"/>
            </w:r>
          </w:hyperlink>
        </w:p>
        <w:p w14:paraId="664F950D" w14:textId="771AC294"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7" w:history="1">
            <w:r w:rsidRPr="00011752">
              <w:rPr>
                <w:rStyle w:val="Hyperlink"/>
                <w:rFonts w:ascii="Arial" w:hAnsi="Arial" w:cs="Arial"/>
                <w:b/>
                <w:bCs/>
                <w:noProof/>
              </w:rPr>
              <w:t>6 PHƯƠNG PHÁP ĐÁNH GIÁ</w:t>
            </w:r>
            <w:r>
              <w:rPr>
                <w:noProof/>
                <w:webHidden/>
              </w:rPr>
              <w:tab/>
            </w:r>
            <w:r>
              <w:rPr>
                <w:noProof/>
                <w:webHidden/>
              </w:rPr>
              <w:fldChar w:fldCharType="begin"/>
            </w:r>
            <w:r>
              <w:rPr>
                <w:noProof/>
                <w:webHidden/>
              </w:rPr>
              <w:instrText xml:space="preserve"> PAGEREF _Toc226360457 \h </w:instrText>
            </w:r>
            <w:r>
              <w:rPr>
                <w:noProof/>
                <w:webHidden/>
              </w:rPr>
            </w:r>
            <w:r>
              <w:rPr>
                <w:noProof/>
                <w:webHidden/>
              </w:rPr>
              <w:fldChar w:fldCharType="separate"/>
            </w:r>
            <w:r w:rsidR="00CC677B">
              <w:rPr>
                <w:noProof/>
                <w:webHidden/>
              </w:rPr>
              <w:t>12</w:t>
            </w:r>
            <w:r>
              <w:rPr>
                <w:noProof/>
                <w:webHidden/>
              </w:rPr>
              <w:fldChar w:fldCharType="end"/>
            </w:r>
          </w:hyperlink>
        </w:p>
        <w:p w14:paraId="1615F0DD" w14:textId="54EA91CB" w:rsidR="004074AA" w:rsidRDefault="004074AA" w:rsidP="00A838AC">
          <w:pPr>
            <w:pStyle w:val="TOC2"/>
            <w:tabs>
              <w:tab w:val="right" w:leader="dot" w:pos="9204"/>
            </w:tabs>
            <w:ind w:firstLine="284"/>
            <w:rPr>
              <w:rFonts w:asciiTheme="minorHAnsi" w:hAnsiTheme="minorHAnsi"/>
              <w:noProof/>
              <w:kern w:val="2"/>
              <w:sz w:val="24"/>
              <w:szCs w:val="24"/>
              <w14:ligatures w14:val="standardContextual"/>
            </w:rPr>
          </w:pPr>
          <w:hyperlink w:anchor="_Toc226360458" w:history="1">
            <w:r w:rsidRPr="00011752">
              <w:rPr>
                <w:rStyle w:val="Hyperlink"/>
                <w:rFonts w:ascii="Arial" w:hAnsi="Arial" w:cs="Arial"/>
                <w:b/>
                <w:bCs/>
                <w:noProof/>
              </w:rPr>
              <w:t>6.1 Thử nghiệm khả năng chống trượt</w:t>
            </w:r>
            <w:r>
              <w:rPr>
                <w:noProof/>
                <w:webHidden/>
              </w:rPr>
              <w:tab/>
            </w:r>
            <w:r>
              <w:rPr>
                <w:noProof/>
                <w:webHidden/>
              </w:rPr>
              <w:fldChar w:fldCharType="begin"/>
            </w:r>
            <w:r>
              <w:rPr>
                <w:noProof/>
                <w:webHidden/>
              </w:rPr>
              <w:instrText xml:space="preserve"> PAGEREF _Toc226360458 \h </w:instrText>
            </w:r>
            <w:r>
              <w:rPr>
                <w:noProof/>
                <w:webHidden/>
              </w:rPr>
            </w:r>
            <w:r>
              <w:rPr>
                <w:noProof/>
                <w:webHidden/>
              </w:rPr>
              <w:fldChar w:fldCharType="separate"/>
            </w:r>
            <w:r w:rsidR="00CC677B">
              <w:rPr>
                <w:noProof/>
                <w:webHidden/>
              </w:rPr>
              <w:t>12</w:t>
            </w:r>
            <w:r>
              <w:rPr>
                <w:noProof/>
                <w:webHidden/>
              </w:rPr>
              <w:fldChar w:fldCharType="end"/>
            </w:r>
          </w:hyperlink>
        </w:p>
        <w:p w14:paraId="62C5F94B" w14:textId="7EF41935"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59" w:history="1">
            <w:r w:rsidRPr="00011752">
              <w:rPr>
                <w:rStyle w:val="Hyperlink"/>
                <w:rFonts w:ascii="Arial" w:hAnsi="Arial" w:cs="Arial"/>
                <w:b/>
                <w:bCs/>
                <w:noProof/>
              </w:rPr>
              <w:t>PHỤ LỤC A</w:t>
            </w:r>
            <w:r>
              <w:rPr>
                <w:noProof/>
                <w:webHidden/>
              </w:rPr>
              <w:tab/>
            </w:r>
            <w:r>
              <w:rPr>
                <w:noProof/>
                <w:webHidden/>
              </w:rPr>
              <w:fldChar w:fldCharType="begin"/>
            </w:r>
            <w:r>
              <w:rPr>
                <w:noProof/>
                <w:webHidden/>
              </w:rPr>
              <w:instrText xml:space="preserve"> PAGEREF _Toc226360459 \h </w:instrText>
            </w:r>
            <w:r>
              <w:rPr>
                <w:noProof/>
                <w:webHidden/>
              </w:rPr>
            </w:r>
            <w:r>
              <w:rPr>
                <w:noProof/>
                <w:webHidden/>
              </w:rPr>
              <w:fldChar w:fldCharType="separate"/>
            </w:r>
            <w:r w:rsidR="00CC677B">
              <w:rPr>
                <w:noProof/>
                <w:webHidden/>
              </w:rPr>
              <w:t>15</w:t>
            </w:r>
            <w:r>
              <w:rPr>
                <w:noProof/>
                <w:webHidden/>
              </w:rPr>
              <w:fldChar w:fldCharType="end"/>
            </w:r>
          </w:hyperlink>
        </w:p>
        <w:p w14:paraId="5FF99620" w14:textId="5FEB8BD5" w:rsidR="004074AA" w:rsidRDefault="004074AA" w:rsidP="00A838AC">
          <w:pPr>
            <w:pStyle w:val="TOC1"/>
            <w:tabs>
              <w:tab w:val="right" w:leader="dot" w:pos="9204"/>
            </w:tabs>
            <w:ind w:firstLine="284"/>
            <w:rPr>
              <w:rFonts w:asciiTheme="minorHAnsi" w:hAnsiTheme="minorHAnsi"/>
              <w:noProof/>
              <w:kern w:val="2"/>
              <w:sz w:val="24"/>
              <w:szCs w:val="24"/>
              <w14:ligatures w14:val="standardContextual"/>
            </w:rPr>
          </w:pPr>
          <w:hyperlink w:anchor="_Toc226360460" w:history="1">
            <w:r w:rsidRPr="00011752">
              <w:rPr>
                <w:rStyle w:val="Hyperlink"/>
                <w:rFonts w:ascii="Arial" w:hAnsi="Arial" w:cs="Arial"/>
                <w:b/>
                <w:bCs/>
                <w:noProof/>
              </w:rPr>
              <w:t>TÀI LIỆU THAM KHẢO</w:t>
            </w:r>
            <w:r>
              <w:rPr>
                <w:noProof/>
                <w:webHidden/>
              </w:rPr>
              <w:tab/>
            </w:r>
            <w:r>
              <w:rPr>
                <w:noProof/>
                <w:webHidden/>
              </w:rPr>
              <w:fldChar w:fldCharType="begin"/>
            </w:r>
            <w:r>
              <w:rPr>
                <w:noProof/>
                <w:webHidden/>
              </w:rPr>
              <w:instrText xml:space="preserve"> PAGEREF _Toc226360460 \h </w:instrText>
            </w:r>
            <w:r>
              <w:rPr>
                <w:noProof/>
                <w:webHidden/>
              </w:rPr>
            </w:r>
            <w:r>
              <w:rPr>
                <w:noProof/>
                <w:webHidden/>
              </w:rPr>
              <w:fldChar w:fldCharType="separate"/>
            </w:r>
            <w:r w:rsidR="00CC677B">
              <w:rPr>
                <w:noProof/>
                <w:webHidden/>
              </w:rPr>
              <w:t>16</w:t>
            </w:r>
            <w:r>
              <w:rPr>
                <w:noProof/>
                <w:webHidden/>
              </w:rPr>
              <w:fldChar w:fldCharType="end"/>
            </w:r>
          </w:hyperlink>
        </w:p>
        <w:p w14:paraId="3A1F2E7D" w14:textId="05012857" w:rsidR="00A0011D" w:rsidRPr="00D14159" w:rsidRDefault="00A0011D">
          <w:pPr>
            <w:rPr>
              <w:rFonts w:ascii="Arial" w:hAnsi="Arial" w:cs="Arial"/>
              <w:sz w:val="22"/>
            </w:rPr>
          </w:pPr>
          <w:r w:rsidRPr="00D14159">
            <w:rPr>
              <w:rFonts w:ascii="Arial" w:hAnsi="Arial" w:cs="Arial"/>
              <w:b/>
              <w:bCs/>
              <w:noProof/>
              <w:sz w:val="22"/>
            </w:rPr>
            <w:fldChar w:fldCharType="end"/>
          </w:r>
        </w:p>
      </w:sdtContent>
    </w:sdt>
    <w:p w14:paraId="6A6CF089" w14:textId="1B7285A4" w:rsidR="00A0011D" w:rsidRPr="00D14159" w:rsidRDefault="00A0011D">
      <w:pPr>
        <w:rPr>
          <w:rFonts w:ascii="Arial" w:hAnsi="Arial" w:cs="Arial"/>
          <w:b/>
          <w:bCs/>
          <w:sz w:val="22"/>
        </w:rPr>
      </w:pPr>
      <w:r w:rsidRPr="00D14159">
        <w:rPr>
          <w:rFonts w:ascii="Arial" w:hAnsi="Arial" w:cs="Arial"/>
          <w:b/>
          <w:bCs/>
          <w:sz w:val="22"/>
        </w:rPr>
        <w:br w:type="page"/>
      </w:r>
    </w:p>
    <w:p w14:paraId="4CB2D26C" w14:textId="48D23D78" w:rsidR="00862682" w:rsidRPr="00441B87" w:rsidRDefault="00862682" w:rsidP="00862682">
      <w:pPr>
        <w:ind w:firstLine="0"/>
        <w:jc w:val="both"/>
        <w:outlineLvl w:val="0"/>
        <w:rPr>
          <w:rFonts w:ascii="Arial" w:hAnsi="Arial" w:cs="Arial"/>
          <w:b/>
          <w:bCs/>
          <w:sz w:val="24"/>
          <w:szCs w:val="24"/>
        </w:rPr>
      </w:pPr>
      <w:bookmarkStart w:id="3" w:name="_Toc221705570"/>
      <w:bookmarkStart w:id="4" w:name="_Toc226360445"/>
      <w:bookmarkStart w:id="5" w:name="_Toc217054097"/>
      <w:r w:rsidRPr="00441B87">
        <w:rPr>
          <w:rFonts w:ascii="Arial" w:hAnsi="Arial" w:cs="Arial"/>
          <w:b/>
          <w:bCs/>
          <w:sz w:val="24"/>
          <w:szCs w:val="24"/>
        </w:rPr>
        <w:lastRenderedPageBreak/>
        <w:t>L</w:t>
      </w:r>
      <w:r>
        <w:rPr>
          <w:rFonts w:ascii="Arial" w:hAnsi="Arial" w:cs="Arial"/>
          <w:b/>
          <w:bCs/>
          <w:sz w:val="24"/>
          <w:szCs w:val="24"/>
        </w:rPr>
        <w:t>ời nói đầu</w:t>
      </w:r>
      <w:bookmarkEnd w:id="3"/>
      <w:bookmarkEnd w:id="4"/>
    </w:p>
    <w:p w14:paraId="033F4A16" w14:textId="652F04EC" w:rsidR="00862682" w:rsidRDefault="00862682" w:rsidP="00862682">
      <w:pPr>
        <w:ind w:firstLine="0"/>
        <w:jc w:val="both"/>
        <w:rPr>
          <w:rFonts w:ascii="Arial" w:hAnsi="Arial" w:cs="Arial"/>
          <w:sz w:val="22"/>
        </w:rPr>
      </w:pPr>
      <w:r>
        <w:rPr>
          <w:rFonts w:ascii="Arial" w:hAnsi="Arial" w:cs="Arial"/>
          <w:sz w:val="22"/>
        </w:rPr>
        <w:t xml:space="preserve">TCVN xxxxx:xxxx được xây dựng dựa trên cơ sở tham khảo tài liệu sau </w:t>
      </w:r>
      <w:r w:rsidRPr="002843E6">
        <w:rPr>
          <w:rFonts w:ascii="Arial" w:hAnsi="Arial" w:cs="Arial"/>
          <w:sz w:val="22"/>
        </w:rPr>
        <w:t>EN 16584-</w:t>
      </w:r>
      <w:r w:rsidR="003A595E">
        <w:rPr>
          <w:rFonts w:ascii="Arial" w:hAnsi="Arial" w:cs="Arial"/>
          <w:sz w:val="22"/>
        </w:rPr>
        <w:t>3</w:t>
      </w:r>
      <w:r w:rsidRPr="002843E6">
        <w:rPr>
          <w:rFonts w:ascii="Arial" w:hAnsi="Arial" w:cs="Arial"/>
          <w:sz w:val="22"/>
        </w:rPr>
        <w:t xml:space="preserve">:2017: Railway applications - Design for PRM use - General requirements - Part </w:t>
      </w:r>
      <w:r w:rsidR="00564496">
        <w:rPr>
          <w:rFonts w:ascii="Arial" w:hAnsi="Arial" w:cs="Arial"/>
          <w:sz w:val="22"/>
        </w:rPr>
        <w:t>3</w:t>
      </w:r>
      <w:r w:rsidRPr="002843E6">
        <w:rPr>
          <w:rFonts w:ascii="Arial" w:hAnsi="Arial" w:cs="Arial"/>
          <w:sz w:val="22"/>
        </w:rPr>
        <w:t xml:space="preserve">: </w:t>
      </w:r>
      <w:r w:rsidR="003A595E" w:rsidRPr="003A595E">
        <w:rPr>
          <w:rFonts w:ascii="Arial" w:hAnsi="Arial" w:cs="Arial"/>
          <w:sz w:val="22"/>
        </w:rPr>
        <w:t>Optical and friction characteristics</w:t>
      </w:r>
      <w:r>
        <w:rPr>
          <w:rFonts w:ascii="Arial" w:hAnsi="Arial" w:cs="Arial"/>
          <w:sz w:val="22"/>
        </w:rPr>
        <w:t xml:space="preserve"> (</w:t>
      </w:r>
      <w:r w:rsidRPr="00CA3EAF">
        <w:rPr>
          <w:rFonts w:ascii="Arial" w:hAnsi="Arial" w:cs="Arial"/>
          <w:sz w:val="22"/>
        </w:rPr>
        <w:t xml:space="preserve">Ứng dụng đường sắt – Thiết kế sử dụng thuận tiện cho người giảm khả năng di chuyển – Các yêu cầu chung – Phần </w:t>
      </w:r>
      <w:r w:rsidR="003A595E">
        <w:rPr>
          <w:rFonts w:ascii="Arial" w:hAnsi="Arial" w:cs="Arial"/>
          <w:sz w:val="22"/>
        </w:rPr>
        <w:t>3</w:t>
      </w:r>
      <w:r w:rsidRPr="00CA3EAF">
        <w:rPr>
          <w:rFonts w:ascii="Arial" w:hAnsi="Arial" w:cs="Arial"/>
          <w:sz w:val="22"/>
        </w:rPr>
        <w:t xml:space="preserve"> : </w:t>
      </w:r>
      <w:r w:rsidR="003A595E">
        <w:rPr>
          <w:rFonts w:ascii="Arial" w:hAnsi="Arial" w:cs="Arial"/>
          <w:sz w:val="22"/>
        </w:rPr>
        <w:t>Đặc trưng quang học và ma sát</w:t>
      </w:r>
      <w:r w:rsidRPr="00CA3EAF">
        <w:rPr>
          <w:rFonts w:ascii="Arial" w:hAnsi="Arial" w:cs="Arial"/>
          <w:sz w:val="22"/>
        </w:rPr>
        <w:t>)</w:t>
      </w:r>
    </w:p>
    <w:p w14:paraId="2E09E118" w14:textId="77777777" w:rsidR="00862682" w:rsidRDefault="00862682" w:rsidP="00862682">
      <w:pPr>
        <w:ind w:firstLine="0"/>
        <w:rPr>
          <w:rFonts w:ascii="Arial" w:hAnsi="Arial" w:cs="Arial"/>
          <w:sz w:val="22"/>
        </w:rPr>
      </w:pPr>
      <w:r>
        <w:rPr>
          <w:rFonts w:ascii="Arial" w:hAnsi="Arial" w:cs="Arial"/>
          <w:sz w:val="22"/>
        </w:rPr>
        <w:t xml:space="preserve">TC xxxx:xxxx do Cục Đường sắt Việt Nam biên soạn, Bộ Xây dựng đề nghị, Tổng cục Đo lường chất lượng thẩm định, Bộ Khoa học và Công nghệ công bố. </w:t>
      </w:r>
    </w:p>
    <w:p w14:paraId="4C0D2AEA" w14:textId="77777777" w:rsidR="00862682" w:rsidRDefault="00862682" w:rsidP="00862682">
      <w:pPr>
        <w:ind w:firstLine="0"/>
        <w:rPr>
          <w:rFonts w:ascii="Arial" w:hAnsi="Arial" w:cs="Arial"/>
          <w:sz w:val="22"/>
        </w:rPr>
      </w:pPr>
      <w:r>
        <w:rPr>
          <w:rFonts w:ascii="Arial" w:hAnsi="Arial" w:cs="Arial"/>
          <w:sz w:val="22"/>
        </w:rPr>
        <w:br w:type="page"/>
      </w:r>
    </w:p>
    <w:p w14:paraId="66D3838E" w14:textId="77777777" w:rsidR="006A6CFA" w:rsidRPr="00D14159" w:rsidRDefault="006A6CFA" w:rsidP="002B556F">
      <w:pPr>
        <w:ind w:firstLine="0"/>
        <w:jc w:val="both"/>
        <w:outlineLvl w:val="0"/>
        <w:rPr>
          <w:rFonts w:ascii="Arial" w:hAnsi="Arial" w:cs="Arial"/>
          <w:sz w:val="22"/>
        </w:rPr>
      </w:pPr>
      <w:bookmarkStart w:id="6" w:name="_Toc226360446"/>
      <w:r w:rsidRPr="00D14159">
        <w:rPr>
          <w:rFonts w:ascii="Arial" w:hAnsi="Arial" w:cs="Arial"/>
          <w:b/>
          <w:bCs/>
          <w:sz w:val="22"/>
        </w:rPr>
        <w:lastRenderedPageBreak/>
        <w:t>LỜI GIỚI THIỆU</w:t>
      </w:r>
      <w:bookmarkEnd w:id="5"/>
      <w:bookmarkEnd w:id="6"/>
      <w:r w:rsidRPr="00D14159">
        <w:rPr>
          <w:rFonts w:ascii="Arial" w:hAnsi="Arial" w:cs="Arial"/>
          <w:sz w:val="22"/>
        </w:rPr>
        <w:t xml:space="preserve"> </w:t>
      </w:r>
    </w:p>
    <w:p w14:paraId="11B65E59" w14:textId="77777777" w:rsidR="00C7060D" w:rsidRPr="00D14159" w:rsidRDefault="00C7060D" w:rsidP="00C7060D">
      <w:pPr>
        <w:ind w:firstLine="0"/>
        <w:jc w:val="both"/>
        <w:rPr>
          <w:rFonts w:ascii="Arial" w:hAnsi="Arial" w:cs="Arial"/>
          <w:sz w:val="22"/>
        </w:rPr>
      </w:pPr>
      <w:r w:rsidRPr="00D14159">
        <w:rPr>
          <w:rFonts w:ascii="Arial" w:hAnsi="Arial" w:cs="Arial"/>
          <w:sz w:val="22"/>
        </w:rPr>
        <w:t>Tiêu chuẩn “Ứng dụng đường sắt – Thiết kế cho người khuyết tật sử dụng – Các yêu cầu chung” xác lập các yêu cầu kỹ thuật mang tính nền tảng nhằm bảo đảm khả năng tiếp cận và di chuyển không chướng ngại vật trong hệ thống đường sắt, bao gồm cả hạ tầng và đầu máy – toa xe. Nội dung điều chỉnh của tiêu chuẩn bao trùm các yếu tố tác động trực tiếp đến khả năng nhận biết, định hướng và an toàn của hành khách khuyết tật như độ tương phản thị giác, đặc tính chiếu sáng, phản hồi xúc giác, truyền thông tin qua hình ảnh và âm thanh. Tiêu chuẩn cũng quy định các thuật ngữ, phương pháp đo và nguyên tắc đánh giá để xác định mức độ phù hợp của thiết kế đối với yêu cầu tiếp cận của PRM. Khi đưa ra các thông số kỹ thuật tối thiểu hoặc tối đa, tiêu chuẩn xem đó là các giá trị bắt buộc, không mang tính định danh hay lựa chọn.</w:t>
      </w:r>
    </w:p>
    <w:p w14:paraId="1C4E3F2C" w14:textId="77777777" w:rsidR="00C7060D" w:rsidRPr="00D14159" w:rsidRDefault="00C7060D" w:rsidP="00C7060D">
      <w:pPr>
        <w:ind w:firstLine="0"/>
        <w:jc w:val="both"/>
        <w:rPr>
          <w:rFonts w:ascii="Arial" w:hAnsi="Arial" w:cs="Arial"/>
          <w:sz w:val="22"/>
        </w:rPr>
      </w:pPr>
      <w:r w:rsidRPr="00D14159">
        <w:rPr>
          <w:rFonts w:ascii="Arial" w:hAnsi="Arial" w:cs="Arial"/>
          <w:sz w:val="22"/>
        </w:rPr>
        <w:t>Tiêu chuẩn được áp dụng cho các tổ chức tham gia thiết kế, xây dựng, sản xuất, lắp đặt và đánh giá hệ thống, thiết bị và công trình liên quan đến hoạt động tiếp cận của người khuyết tật trong lĩnh vực đường sắt. Đối tượng áp dụng bao gồm đơn vị tư vấn thiết kế, chủ đầu tư, đơn vị vận hành – khai thác, nhà sản xuất thiết bị, cũng như các cơ quan quản lý chuyên ngành.</w:t>
      </w:r>
    </w:p>
    <w:p w14:paraId="4FC67B83" w14:textId="77777777" w:rsidR="00392877" w:rsidRPr="00441B87" w:rsidRDefault="00392877" w:rsidP="00392877">
      <w:pPr>
        <w:ind w:firstLine="0"/>
        <w:jc w:val="both"/>
        <w:rPr>
          <w:rFonts w:ascii="Arial" w:hAnsi="Arial" w:cs="Arial"/>
          <w:sz w:val="22"/>
        </w:rPr>
      </w:pPr>
      <w:r w:rsidRPr="00441B87">
        <w:rPr>
          <w:rFonts w:ascii="Arial" w:hAnsi="Arial" w:cs="Arial"/>
          <w:sz w:val="22"/>
        </w:rPr>
        <w:t xml:space="preserve">Tiêu chuẩn áp dụng cho hệ thông đường sắt </w:t>
      </w:r>
      <w:r>
        <w:rPr>
          <w:rFonts w:ascii="Arial" w:hAnsi="Arial" w:cs="Arial"/>
          <w:sz w:val="22"/>
        </w:rPr>
        <w:t xml:space="preserve">quốc gia và đường sắt địa phương </w:t>
      </w:r>
      <w:r w:rsidRPr="00441B87">
        <w:rPr>
          <w:rFonts w:ascii="Arial" w:hAnsi="Arial" w:cs="Arial"/>
          <w:sz w:val="22"/>
        </w:rPr>
        <w:t>mới được đầu tư xây dựng, vận hành từ thời điểm tiêu chuẩn được ban hành, khuyến cáo sử dụng, nhưng không bắt buộc đối với các tuyến được nâng cấp từ các tuyến đang hoạt động.</w:t>
      </w:r>
    </w:p>
    <w:p w14:paraId="4D57B4FD" w14:textId="77777777" w:rsidR="00C7060D" w:rsidRPr="00D14159" w:rsidRDefault="00C7060D" w:rsidP="00C7060D">
      <w:pPr>
        <w:ind w:firstLine="0"/>
        <w:jc w:val="both"/>
        <w:rPr>
          <w:rFonts w:ascii="Arial" w:hAnsi="Arial" w:cs="Arial"/>
          <w:sz w:val="22"/>
        </w:rPr>
      </w:pPr>
      <w:r w:rsidRPr="00D14159">
        <w:rPr>
          <w:rFonts w:ascii="Arial" w:hAnsi="Arial" w:cs="Arial"/>
          <w:sz w:val="22"/>
        </w:rPr>
        <w:t>Tiêu chuẩn định hướng việc thiết kế các thành phần cơ sở hạ tầng (nhà ga, ke ga, lối tiếp cận, cầu bộ hành, thiết bị hỗ trợ lên tàu), các hệ thống trên phương tiện (khu vực lên xuống, bố trí chỗ ngồi, không gian xe lăn) và các trang thiết bị truyền thông – thông tin phục vụ hành khách khuyết tật. Các yêu cầu của tiêu chuẩn chỉ tập trung vào nhóm người bị hạn chế khả năng di chuyển hoặc hạn chế cảm giác (khiếm thính, khiếm thị, khó giao tiếp), không áp dụng cho các nhóm hành khách không thuộc phạm vi PRM.</w:t>
      </w:r>
    </w:p>
    <w:p w14:paraId="38C71C36" w14:textId="77777777" w:rsidR="00C7060D" w:rsidRPr="00D14159" w:rsidRDefault="00C7060D" w:rsidP="00C7060D">
      <w:pPr>
        <w:ind w:firstLine="0"/>
        <w:jc w:val="both"/>
        <w:rPr>
          <w:rFonts w:ascii="Arial" w:hAnsi="Arial" w:cs="Arial"/>
          <w:sz w:val="22"/>
        </w:rPr>
      </w:pPr>
      <w:r w:rsidRPr="00D14159">
        <w:rPr>
          <w:rFonts w:ascii="Arial" w:hAnsi="Arial" w:cs="Arial"/>
          <w:sz w:val="22"/>
        </w:rPr>
        <w:t>Bộ tiêu chuẩn TC 2553 – 2554 - 2555 là tiêu chuẩn bao quát cả hạ tầng và phương tiện đường sắt - Ứng dụng đường sắt - Thiết kế cho người khuyết tật sử dụng - Yêu cầu chung. Các tiêu chuẩn này nhằm làm rõ các yêu cầu (với thuật ngữ và định nghĩa rõ ràng, thống nhất), đồng thời xác định các tiêu chí liên quan và, khi phù hợp, các phương pháp luận cho phép tiến hành đánh giá đạt/không đạt một cách minh bạch.</w:t>
      </w:r>
    </w:p>
    <w:p w14:paraId="71ADA0D6" w14:textId="1AEB944F" w:rsidR="00A8358D" w:rsidRPr="00D14159" w:rsidRDefault="0001014F" w:rsidP="0001014F">
      <w:pPr>
        <w:ind w:firstLine="0"/>
        <w:jc w:val="both"/>
        <w:rPr>
          <w:rFonts w:ascii="Arial" w:hAnsi="Arial" w:cs="Arial"/>
          <w:sz w:val="22"/>
        </w:rPr>
      </w:pPr>
      <w:r w:rsidRPr="00D14159">
        <w:rPr>
          <w:rFonts w:ascii="Arial" w:hAnsi="Arial" w:cs="Arial"/>
          <w:sz w:val="22"/>
        </w:rPr>
        <w:t>Đối với phần 3 của bộ tiêu chuẩn quy định các yêu cầu định cụ thể đối với chức năng đảm bảo chiếu sáng và chống trơn trượt. Do vậy TCVN “Ứng dụng đường sắt – Thiết kế cho người khuyết tật sử dụng  – Các yêu cầu chung – Phần 3: Đặc trưng quang học và ma sát” là bắt buộc và cần thiết đối với bộ tiêu chuẩn chung.</w:t>
      </w:r>
      <w:r w:rsidR="00A8358D" w:rsidRPr="00D14159">
        <w:rPr>
          <w:rFonts w:ascii="Arial" w:hAnsi="Arial" w:cs="Arial"/>
          <w:sz w:val="22"/>
        </w:rPr>
        <w:br w:type="page"/>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720"/>
      </w:tblGrid>
      <w:tr w:rsidR="00CD0D42" w:rsidRPr="00441B87" w14:paraId="56F8D0EF" w14:textId="77777777" w:rsidTr="00740545">
        <w:tc>
          <w:tcPr>
            <w:tcW w:w="4784" w:type="dxa"/>
            <w:tcBorders>
              <w:top w:val="single" w:sz="12" w:space="0" w:color="auto"/>
              <w:bottom w:val="single" w:sz="12" w:space="0" w:color="auto"/>
            </w:tcBorders>
          </w:tcPr>
          <w:p w14:paraId="69E6D8D4" w14:textId="77777777" w:rsidR="00CD0D42" w:rsidRPr="00DE3F62" w:rsidRDefault="00CD0D42" w:rsidP="00740545">
            <w:pPr>
              <w:pStyle w:val="Heading1"/>
              <w:spacing w:before="0" w:line="288" w:lineRule="auto"/>
              <w:rPr>
                <w:rFonts w:ascii="Arial" w:eastAsia="Times New Roman" w:hAnsi="Arial" w:cs="Arial"/>
                <w:b w:val="0"/>
                <w:bCs w:val="0"/>
                <w:color w:val="211E1E"/>
                <w:lang w:val="vi-VN"/>
              </w:rPr>
            </w:pPr>
            <w:bookmarkStart w:id="7" w:name="_Toc216796226"/>
            <w:bookmarkStart w:id="8" w:name="_Toc216796546"/>
            <w:bookmarkStart w:id="9" w:name="_Toc217052669"/>
            <w:bookmarkStart w:id="10" w:name="_Toc221705572"/>
            <w:bookmarkStart w:id="11" w:name="_Toc226360447"/>
            <w:r w:rsidRPr="00DE3F62">
              <w:rPr>
                <w:rFonts w:ascii="Arial" w:eastAsia="Times New Roman" w:hAnsi="Arial" w:cs="Arial"/>
                <w:color w:val="211E1E"/>
                <w:lang w:val="vi-VN"/>
              </w:rPr>
              <w:lastRenderedPageBreak/>
              <w:t>TIÊU CHUẨN QUỐC GIA</w:t>
            </w:r>
            <w:bookmarkEnd w:id="7"/>
            <w:bookmarkEnd w:id="8"/>
            <w:bookmarkEnd w:id="9"/>
            <w:bookmarkEnd w:id="10"/>
            <w:bookmarkEnd w:id="11"/>
          </w:p>
        </w:tc>
        <w:tc>
          <w:tcPr>
            <w:tcW w:w="4787" w:type="dxa"/>
            <w:tcBorders>
              <w:top w:val="single" w:sz="12" w:space="0" w:color="auto"/>
              <w:bottom w:val="single" w:sz="12" w:space="0" w:color="auto"/>
            </w:tcBorders>
          </w:tcPr>
          <w:p w14:paraId="5819204B" w14:textId="77777777" w:rsidR="00CD0D42" w:rsidRPr="00DE3F62" w:rsidRDefault="00CD0D42" w:rsidP="00740545">
            <w:pPr>
              <w:pStyle w:val="Heading1"/>
              <w:spacing w:before="0" w:line="288" w:lineRule="auto"/>
              <w:jc w:val="right"/>
              <w:rPr>
                <w:rFonts w:ascii="Arial" w:eastAsia="Times New Roman" w:hAnsi="Arial" w:cs="Arial"/>
                <w:b w:val="0"/>
                <w:bCs w:val="0"/>
                <w:color w:val="211E1E"/>
              </w:rPr>
            </w:pPr>
            <w:bookmarkStart w:id="12" w:name="_Toc216796227"/>
            <w:bookmarkStart w:id="13" w:name="_Toc216796547"/>
            <w:bookmarkStart w:id="14" w:name="_Toc217052670"/>
            <w:bookmarkStart w:id="15" w:name="_Toc221705573"/>
            <w:bookmarkStart w:id="16" w:name="_Toc226360448"/>
            <w:r w:rsidRPr="00DE3F62">
              <w:rPr>
                <w:rFonts w:ascii="Arial" w:eastAsia="Times New Roman" w:hAnsi="Arial" w:cs="Arial"/>
                <w:color w:val="211E1E"/>
                <w:lang w:val="vi-VN"/>
              </w:rPr>
              <w:t xml:space="preserve">TCVN </w:t>
            </w:r>
            <w:r>
              <w:rPr>
                <w:rFonts w:ascii="Arial" w:eastAsia="Times New Roman" w:hAnsi="Arial" w:cs="Arial"/>
                <w:color w:val="211E1E"/>
              </w:rPr>
              <w:t>xxxx</w:t>
            </w:r>
            <w:r w:rsidRPr="00DE3F62">
              <w:rPr>
                <w:rFonts w:ascii="Arial" w:eastAsia="Times New Roman" w:hAnsi="Arial" w:cs="Arial"/>
                <w:color w:val="211E1E"/>
                <w:lang w:val="vi-VN"/>
              </w:rPr>
              <w:t>:</w:t>
            </w:r>
            <w:bookmarkEnd w:id="12"/>
            <w:bookmarkEnd w:id="13"/>
            <w:r>
              <w:rPr>
                <w:rFonts w:ascii="Arial" w:eastAsia="Times New Roman" w:hAnsi="Arial" w:cs="Arial"/>
                <w:color w:val="211E1E"/>
              </w:rPr>
              <w:t>xx</w:t>
            </w:r>
            <w:r w:rsidRPr="00DE3F62">
              <w:rPr>
                <w:rFonts w:ascii="Arial" w:eastAsia="Times New Roman" w:hAnsi="Arial" w:cs="Arial"/>
                <w:color w:val="211E1E"/>
              </w:rPr>
              <w:t>xx</w:t>
            </w:r>
            <w:bookmarkEnd w:id="14"/>
            <w:bookmarkEnd w:id="15"/>
            <w:bookmarkEnd w:id="16"/>
          </w:p>
        </w:tc>
      </w:tr>
    </w:tbl>
    <w:p w14:paraId="22744C0C" w14:textId="01AB27E0" w:rsidR="00CD0D42" w:rsidRPr="007D4B28" w:rsidRDefault="00CD0D42" w:rsidP="00CD0D42">
      <w:pPr>
        <w:shd w:val="clear" w:color="auto" w:fill="FFFFFF"/>
        <w:spacing w:after="0"/>
        <w:ind w:firstLine="0"/>
        <w:jc w:val="both"/>
        <w:rPr>
          <w:rFonts w:ascii="Arial" w:hAnsi="Arial" w:cs="Arial"/>
          <w:b/>
          <w:bCs/>
          <w:sz w:val="28"/>
          <w:szCs w:val="28"/>
        </w:rPr>
      </w:pPr>
      <w:r w:rsidRPr="00ED6F8B">
        <w:rPr>
          <w:rFonts w:ascii="Arial" w:hAnsi="Arial" w:cs="Arial"/>
          <w:b/>
          <w:bCs/>
          <w:sz w:val="28"/>
          <w:szCs w:val="28"/>
          <w:lang w:val="vi-VN"/>
        </w:rPr>
        <w:t>Ứng dụng đường sắt – Thiết kế cho người khuyết tật sử dụng – Các yêu cầu chung</w:t>
      </w:r>
      <w:r w:rsidRPr="00ED6F8B">
        <w:rPr>
          <w:rFonts w:ascii="Arial" w:hAnsi="Arial" w:cs="Arial"/>
          <w:b/>
          <w:bCs/>
          <w:sz w:val="28"/>
          <w:szCs w:val="28"/>
        </w:rPr>
        <w:t xml:space="preserve"> - </w:t>
      </w:r>
      <w:r w:rsidRPr="00ED6F8B">
        <w:rPr>
          <w:rFonts w:ascii="Arial" w:hAnsi="Arial" w:cs="Arial"/>
          <w:b/>
          <w:bCs/>
          <w:sz w:val="28"/>
          <w:szCs w:val="28"/>
          <w:lang w:val="vi-VN"/>
        </w:rPr>
        <w:t xml:space="preserve">Phần </w:t>
      </w:r>
      <w:r w:rsidR="003A595E">
        <w:rPr>
          <w:rFonts w:ascii="Arial" w:hAnsi="Arial" w:cs="Arial"/>
          <w:b/>
          <w:bCs/>
          <w:sz w:val="28"/>
          <w:szCs w:val="28"/>
        </w:rPr>
        <w:t>3: Đặc trưng quang học và ma sát</w:t>
      </w:r>
    </w:p>
    <w:p w14:paraId="62963F6D" w14:textId="5D7619D2" w:rsidR="00CD0D42" w:rsidRPr="007D4B28" w:rsidRDefault="00CD0D42" w:rsidP="00CD0D42">
      <w:pPr>
        <w:ind w:firstLine="0"/>
        <w:jc w:val="both"/>
        <w:rPr>
          <w:rFonts w:ascii="Arial" w:eastAsia="Times New Roman" w:hAnsi="Arial" w:cs="Arial"/>
          <w:i/>
          <w:iCs/>
          <w:color w:val="211E1E"/>
          <w:sz w:val="28"/>
          <w:szCs w:val="28"/>
        </w:rPr>
      </w:pPr>
      <w:bookmarkStart w:id="17" w:name="_Toc217052671"/>
      <w:r w:rsidRPr="00ED6F8B">
        <w:rPr>
          <w:rFonts w:ascii="Arial" w:eastAsia="Times New Roman" w:hAnsi="Arial" w:cs="Arial"/>
          <w:i/>
          <w:iCs/>
          <w:color w:val="211E1E"/>
          <w:sz w:val="28"/>
          <w:szCs w:val="28"/>
          <w:lang w:val="vi-VN"/>
        </w:rPr>
        <w:t xml:space="preserve">Railway applications - Design for PRM use - General requirements - Part </w:t>
      </w:r>
      <w:r>
        <w:rPr>
          <w:rFonts w:ascii="Arial" w:eastAsia="Times New Roman" w:hAnsi="Arial" w:cs="Arial"/>
          <w:i/>
          <w:iCs/>
          <w:color w:val="211E1E"/>
          <w:sz w:val="28"/>
          <w:szCs w:val="28"/>
        </w:rPr>
        <w:t>3</w:t>
      </w:r>
      <w:r w:rsidRPr="00ED6F8B">
        <w:rPr>
          <w:rFonts w:ascii="Arial" w:eastAsia="Times New Roman" w:hAnsi="Arial" w:cs="Arial"/>
          <w:i/>
          <w:iCs/>
          <w:color w:val="211E1E"/>
          <w:sz w:val="28"/>
          <w:szCs w:val="28"/>
          <w:lang w:val="vi-VN"/>
        </w:rPr>
        <w:t xml:space="preserve">: </w:t>
      </w:r>
      <w:bookmarkEnd w:id="17"/>
      <w:r w:rsidR="003A595E" w:rsidRPr="003A595E">
        <w:rPr>
          <w:rFonts w:ascii="Arial" w:eastAsia="Times New Roman" w:hAnsi="Arial" w:cs="Arial"/>
          <w:i/>
          <w:iCs/>
          <w:color w:val="211E1E"/>
          <w:sz w:val="28"/>
          <w:szCs w:val="28"/>
        </w:rPr>
        <w:t>Optical and friction characteristics</w:t>
      </w:r>
    </w:p>
    <w:p w14:paraId="6CB5D7A0" w14:textId="77777777" w:rsidR="00330ACF" w:rsidRPr="00D14159" w:rsidRDefault="00330ACF" w:rsidP="00EC51AB">
      <w:pPr>
        <w:ind w:firstLine="0"/>
        <w:jc w:val="both"/>
        <w:outlineLvl w:val="0"/>
        <w:rPr>
          <w:rFonts w:ascii="Arial" w:hAnsi="Arial" w:cs="Arial"/>
          <w:b/>
          <w:bCs/>
          <w:sz w:val="22"/>
        </w:rPr>
      </w:pPr>
    </w:p>
    <w:p w14:paraId="1827F7A3" w14:textId="3813DA98" w:rsidR="00B75535" w:rsidRPr="00D14159" w:rsidRDefault="00B75535" w:rsidP="00EC51AB">
      <w:pPr>
        <w:ind w:firstLine="0"/>
        <w:jc w:val="both"/>
        <w:outlineLvl w:val="0"/>
        <w:rPr>
          <w:rFonts w:ascii="Arial" w:hAnsi="Arial" w:cs="Arial"/>
          <w:sz w:val="22"/>
        </w:rPr>
      </w:pPr>
      <w:bookmarkStart w:id="18" w:name="_Toc226360449"/>
      <w:r w:rsidRPr="00D14159">
        <w:rPr>
          <w:rFonts w:ascii="Arial" w:hAnsi="Arial" w:cs="Arial"/>
          <w:b/>
          <w:bCs/>
          <w:sz w:val="22"/>
        </w:rPr>
        <w:t>1 – PHẠM VI ÁP DỤNG</w:t>
      </w:r>
      <w:bookmarkEnd w:id="18"/>
      <w:r w:rsidRPr="00D14159">
        <w:rPr>
          <w:rFonts w:ascii="Arial" w:hAnsi="Arial" w:cs="Arial"/>
          <w:sz w:val="22"/>
        </w:rPr>
        <w:t xml:space="preserve"> </w:t>
      </w:r>
    </w:p>
    <w:p w14:paraId="596863FE" w14:textId="565293B7" w:rsidR="00976DC5" w:rsidRPr="00D14159" w:rsidRDefault="00976DC5" w:rsidP="00976DC5">
      <w:pPr>
        <w:ind w:firstLine="0"/>
        <w:jc w:val="both"/>
        <w:rPr>
          <w:rFonts w:ascii="Arial" w:hAnsi="Arial" w:cs="Arial"/>
          <w:sz w:val="22"/>
        </w:rPr>
      </w:pPr>
      <w:r w:rsidRPr="00D14159">
        <w:rPr>
          <w:rFonts w:ascii="Arial" w:hAnsi="Arial" w:cs="Arial"/>
          <w:sz w:val="22"/>
        </w:rPr>
        <w:t>Tiêu chuẩn này mô tả các yêu cầu cụ thể về “Thiết kế cho người khuyết tật (PRM)” áp dụng cho cả hạ tầng và toa xe, cũng như việc đánh giá các yêu cầu đó. Các nội dung sau đây áp dụng cho tiêu chuẩn này:</w:t>
      </w:r>
    </w:p>
    <w:p w14:paraId="14D0E4F0" w14:textId="77777777" w:rsidR="00976DC5" w:rsidRPr="00D14159" w:rsidRDefault="00976DC5" w:rsidP="00976DC5">
      <w:pPr>
        <w:ind w:firstLine="0"/>
        <w:jc w:val="both"/>
        <w:rPr>
          <w:rFonts w:ascii="Arial" w:hAnsi="Arial" w:cs="Arial"/>
          <w:sz w:val="22"/>
        </w:rPr>
      </w:pPr>
      <w:r w:rsidRPr="00D14159">
        <w:rPr>
          <w:rFonts w:ascii="Arial" w:hAnsi="Arial" w:cs="Arial"/>
          <w:sz w:val="22"/>
        </w:rPr>
        <w:t>- Các định nghĩa và yêu cầu nêu rõ những khía cạnh cụ thể của “Thiết kế cho PRM” cần thiết đối với người khuyết tật và người có khả năng vận động hạn chế, như đã được định nghĩa trong PRM TSI.</w:t>
      </w:r>
    </w:p>
    <w:p w14:paraId="2CEB809D" w14:textId="77777777" w:rsidR="00976DC5" w:rsidRPr="00D14159" w:rsidRDefault="00976DC5" w:rsidP="00976DC5">
      <w:pPr>
        <w:ind w:firstLine="0"/>
        <w:jc w:val="both"/>
        <w:rPr>
          <w:rFonts w:ascii="Arial" w:hAnsi="Arial" w:cs="Arial"/>
          <w:sz w:val="22"/>
        </w:rPr>
      </w:pPr>
      <w:r w:rsidRPr="00D14159">
        <w:rPr>
          <w:rFonts w:ascii="Arial" w:hAnsi="Arial" w:cs="Arial"/>
          <w:sz w:val="22"/>
        </w:rPr>
        <w:t>- Tiêu chuẩn này xác định các yếu tố có giá trị phổ quát cho việc di chuyển không vật cản, bao gồm chiếu sáng, độ tương phản, phản hồi xúc giác, truyền tải thông tin thị giác và âm thanh. Các định nghĩa và yêu cầu của tiêu chuẩn này bao quát cả ứng dụng trong hạ tầng và toa xe.</w:t>
      </w:r>
    </w:p>
    <w:p w14:paraId="61B1CE11" w14:textId="77777777" w:rsidR="00976DC5" w:rsidRPr="00D14159" w:rsidRDefault="00976DC5" w:rsidP="00976DC5">
      <w:pPr>
        <w:ind w:firstLine="0"/>
        <w:jc w:val="both"/>
        <w:rPr>
          <w:rFonts w:ascii="Arial" w:hAnsi="Arial" w:cs="Arial"/>
          <w:sz w:val="22"/>
        </w:rPr>
      </w:pPr>
      <w:r w:rsidRPr="00D14159">
        <w:rPr>
          <w:rFonts w:ascii="Arial" w:hAnsi="Arial" w:cs="Arial"/>
          <w:sz w:val="22"/>
        </w:rPr>
        <w:t>-  Tiêu chuẩn này chỉ đề cập đến các khía cạnh về khả năng tiếp cận cho hành khách PRM, không xác định các yêu cầu và định nghĩa không liên quan đến PRM.</w:t>
      </w:r>
    </w:p>
    <w:p w14:paraId="7D3B4381" w14:textId="0C04DA4F" w:rsidR="00976DC5" w:rsidRPr="00D14159" w:rsidRDefault="00976DC5" w:rsidP="00976DC5">
      <w:pPr>
        <w:ind w:firstLine="0"/>
        <w:jc w:val="both"/>
        <w:rPr>
          <w:rFonts w:ascii="Arial" w:hAnsi="Arial" w:cs="Arial"/>
          <w:sz w:val="22"/>
        </w:rPr>
      </w:pPr>
      <w:r w:rsidRPr="00D14159">
        <w:rPr>
          <w:rFonts w:ascii="Arial" w:hAnsi="Arial" w:cs="Arial"/>
          <w:sz w:val="22"/>
        </w:rPr>
        <w:t xml:space="preserve">-  Tiêu chuẩn này giả định rằng hạ tầng </w:t>
      </w:r>
      <w:r w:rsidR="00B52EDE">
        <w:rPr>
          <w:rFonts w:ascii="Arial" w:hAnsi="Arial" w:cs="Arial"/>
          <w:sz w:val="22"/>
        </w:rPr>
        <w:t>hoặc phương tiện đường sắt</w:t>
      </w:r>
      <w:r w:rsidRPr="00D14159">
        <w:rPr>
          <w:rFonts w:ascii="Arial" w:hAnsi="Arial" w:cs="Arial"/>
          <w:sz w:val="22"/>
        </w:rPr>
        <w:t xml:space="preserve"> được vận hành trong điều kiện khai thác đã được xác định.</w:t>
      </w:r>
    </w:p>
    <w:p w14:paraId="6599AA31" w14:textId="77777777" w:rsidR="00976DC5" w:rsidRPr="00D14159" w:rsidRDefault="00976DC5" w:rsidP="00976DC5">
      <w:pPr>
        <w:ind w:firstLine="0"/>
        <w:jc w:val="both"/>
        <w:rPr>
          <w:rFonts w:ascii="Arial" w:hAnsi="Arial" w:cs="Arial"/>
          <w:sz w:val="22"/>
        </w:rPr>
      </w:pPr>
      <w:r w:rsidRPr="00D14159">
        <w:rPr>
          <w:rFonts w:ascii="Arial" w:hAnsi="Arial" w:cs="Arial"/>
          <w:sz w:val="22"/>
        </w:rPr>
        <w:t>-  Khi có trích dẫn về các kích thước tối thiểu hoặc tối đa, đó là yêu cầu tuyệt đối, KHÔNG phải giá trị danh định.</w:t>
      </w:r>
    </w:p>
    <w:p w14:paraId="5322FD3B" w14:textId="77777777" w:rsidR="00976DC5" w:rsidRPr="00D14159" w:rsidRDefault="00976DC5" w:rsidP="00976DC5">
      <w:pPr>
        <w:ind w:firstLine="0"/>
        <w:jc w:val="both"/>
        <w:rPr>
          <w:rFonts w:ascii="Arial" w:hAnsi="Arial" w:cs="Arial"/>
          <w:sz w:val="22"/>
        </w:rPr>
      </w:pPr>
      <w:r w:rsidRPr="00D14159">
        <w:rPr>
          <w:rFonts w:ascii="Arial" w:hAnsi="Arial" w:cs="Arial"/>
          <w:sz w:val="22"/>
        </w:rPr>
        <w:t>Tiêu chuẩn “Các yêu cầu chung” được soạn thảo thành ba phần:</w:t>
      </w:r>
    </w:p>
    <w:p w14:paraId="00599BB3" w14:textId="77777777" w:rsidR="00976DC5" w:rsidRPr="00D14159" w:rsidRDefault="00976DC5" w:rsidP="00976DC5">
      <w:pPr>
        <w:ind w:firstLine="0"/>
        <w:jc w:val="both"/>
        <w:rPr>
          <w:rFonts w:ascii="Arial" w:hAnsi="Arial" w:cs="Arial"/>
          <w:sz w:val="22"/>
        </w:rPr>
      </w:pPr>
      <w:r w:rsidRPr="00D14159">
        <w:rPr>
          <w:rFonts w:ascii="Arial" w:hAnsi="Arial" w:cs="Arial"/>
          <w:sz w:val="22"/>
        </w:rPr>
        <w:t>-  Phần 1 bao gồm:</w:t>
      </w:r>
    </w:p>
    <w:p w14:paraId="08B6DEA6" w14:textId="4DC97876" w:rsidR="00976DC5" w:rsidRPr="00D14159" w:rsidRDefault="00976DC5" w:rsidP="00976DC5">
      <w:pPr>
        <w:jc w:val="both"/>
        <w:rPr>
          <w:rFonts w:ascii="Arial" w:hAnsi="Arial" w:cs="Arial"/>
          <w:sz w:val="22"/>
        </w:rPr>
      </w:pPr>
      <w:r w:rsidRPr="00D14159">
        <w:rPr>
          <w:rFonts w:ascii="Arial" w:hAnsi="Arial" w:cs="Arial"/>
          <w:sz w:val="22"/>
        </w:rPr>
        <w:t>độ tương phản.</w:t>
      </w:r>
    </w:p>
    <w:p w14:paraId="6A8837C2" w14:textId="77777777" w:rsidR="00976DC5" w:rsidRPr="00D14159" w:rsidRDefault="00976DC5" w:rsidP="00976DC5">
      <w:pPr>
        <w:ind w:firstLine="0"/>
        <w:jc w:val="both"/>
        <w:rPr>
          <w:rFonts w:ascii="Arial" w:hAnsi="Arial" w:cs="Arial"/>
          <w:sz w:val="22"/>
        </w:rPr>
      </w:pPr>
      <w:r w:rsidRPr="00D14159">
        <w:rPr>
          <w:rFonts w:ascii="Arial" w:hAnsi="Arial" w:cs="Arial"/>
          <w:sz w:val="22"/>
        </w:rPr>
        <w:t>-  Phần 2 bao gồm:</w:t>
      </w:r>
    </w:p>
    <w:p w14:paraId="06CFF133" w14:textId="5464E660" w:rsidR="00976DC5" w:rsidRPr="00D14159" w:rsidRDefault="00976DC5" w:rsidP="00976DC5">
      <w:pPr>
        <w:jc w:val="both"/>
        <w:rPr>
          <w:rFonts w:ascii="Arial" w:hAnsi="Arial" w:cs="Arial"/>
          <w:sz w:val="22"/>
        </w:rPr>
      </w:pPr>
      <w:r w:rsidRPr="00D14159">
        <w:rPr>
          <w:rFonts w:ascii="Arial" w:hAnsi="Arial" w:cs="Arial"/>
          <w:sz w:val="22"/>
        </w:rPr>
        <w:t>thông tin bằng lời nói;</w:t>
      </w:r>
    </w:p>
    <w:p w14:paraId="7264F303" w14:textId="5C3A8649" w:rsidR="00976DC5" w:rsidRPr="00D14159" w:rsidRDefault="00976DC5" w:rsidP="00976DC5">
      <w:pPr>
        <w:jc w:val="both"/>
        <w:rPr>
          <w:rFonts w:ascii="Arial" w:hAnsi="Arial" w:cs="Arial"/>
          <w:sz w:val="22"/>
        </w:rPr>
      </w:pPr>
      <w:r w:rsidRPr="00D14159">
        <w:rPr>
          <w:rFonts w:ascii="Arial" w:hAnsi="Arial" w:cs="Arial"/>
          <w:sz w:val="22"/>
        </w:rPr>
        <w:t>thông tin bằng văn bản;</w:t>
      </w:r>
    </w:p>
    <w:p w14:paraId="25CBB0DA" w14:textId="1681D1BB" w:rsidR="00976DC5" w:rsidRPr="00D14159" w:rsidRDefault="00976DC5" w:rsidP="00976DC5">
      <w:pPr>
        <w:jc w:val="both"/>
        <w:rPr>
          <w:rFonts w:ascii="Arial" w:hAnsi="Arial" w:cs="Arial"/>
          <w:sz w:val="22"/>
        </w:rPr>
      </w:pPr>
      <w:r w:rsidRPr="00D14159">
        <w:rPr>
          <w:rFonts w:ascii="Arial" w:hAnsi="Arial" w:cs="Arial"/>
          <w:sz w:val="22"/>
        </w:rPr>
        <w:t>thông tin xúc giác;</w:t>
      </w:r>
    </w:p>
    <w:p w14:paraId="124C714B" w14:textId="782A49B5" w:rsidR="00976DC5" w:rsidRPr="00D14159" w:rsidRDefault="00976DC5" w:rsidP="00976DC5">
      <w:pPr>
        <w:jc w:val="both"/>
        <w:rPr>
          <w:rFonts w:ascii="Arial" w:hAnsi="Arial" w:cs="Arial"/>
          <w:sz w:val="22"/>
        </w:rPr>
      </w:pPr>
      <w:r w:rsidRPr="00D14159">
        <w:rPr>
          <w:rFonts w:ascii="Arial" w:hAnsi="Arial" w:cs="Arial"/>
          <w:sz w:val="22"/>
        </w:rPr>
        <w:t xml:space="preserve">ký hiệu hình </w:t>
      </w:r>
      <w:r w:rsidR="00DE6118">
        <w:rPr>
          <w:rFonts w:ascii="Arial" w:hAnsi="Arial" w:cs="Arial"/>
          <w:sz w:val="22"/>
        </w:rPr>
        <w:t>ảnh</w:t>
      </w:r>
    </w:p>
    <w:p w14:paraId="19A2F269" w14:textId="5B58050F" w:rsidR="00976DC5" w:rsidRPr="00D14159" w:rsidRDefault="00976DC5" w:rsidP="00976DC5">
      <w:pPr>
        <w:ind w:firstLine="0"/>
        <w:jc w:val="both"/>
        <w:rPr>
          <w:rFonts w:ascii="Arial" w:hAnsi="Arial" w:cs="Arial"/>
          <w:sz w:val="22"/>
        </w:rPr>
      </w:pPr>
      <w:r w:rsidRPr="00D14159">
        <w:rPr>
          <w:rFonts w:ascii="Arial" w:hAnsi="Arial" w:cs="Arial"/>
          <w:sz w:val="22"/>
        </w:rPr>
        <w:t>-  Phần 3, bao gồm:</w:t>
      </w:r>
    </w:p>
    <w:p w14:paraId="1B3A6769" w14:textId="752C601C" w:rsidR="00976DC5" w:rsidRPr="00D14159" w:rsidRDefault="00976DC5" w:rsidP="00976DC5">
      <w:pPr>
        <w:jc w:val="both"/>
        <w:rPr>
          <w:rFonts w:ascii="Arial" w:hAnsi="Arial" w:cs="Arial"/>
          <w:sz w:val="22"/>
        </w:rPr>
      </w:pPr>
      <w:r w:rsidRPr="00D14159">
        <w:rPr>
          <w:rFonts w:ascii="Arial" w:hAnsi="Arial" w:cs="Arial"/>
          <w:sz w:val="22"/>
        </w:rPr>
        <w:t>chiếu sáng;</w:t>
      </w:r>
    </w:p>
    <w:p w14:paraId="2A9DE2A4" w14:textId="60472101" w:rsidR="00976DC5" w:rsidRPr="00D14159" w:rsidRDefault="00976DC5" w:rsidP="00976DC5">
      <w:pPr>
        <w:jc w:val="both"/>
        <w:rPr>
          <w:rFonts w:ascii="Arial" w:hAnsi="Arial" w:cs="Arial"/>
          <w:sz w:val="22"/>
        </w:rPr>
      </w:pPr>
      <w:r w:rsidRPr="00D14159">
        <w:rPr>
          <w:rFonts w:ascii="Arial" w:hAnsi="Arial" w:cs="Arial"/>
          <w:sz w:val="22"/>
        </w:rPr>
        <w:t>đặc tính phản xạ thấp;</w:t>
      </w:r>
    </w:p>
    <w:p w14:paraId="060C6999" w14:textId="172EA3A0" w:rsidR="00976DC5" w:rsidRPr="00D14159" w:rsidRDefault="00976DC5" w:rsidP="00976DC5">
      <w:pPr>
        <w:jc w:val="both"/>
        <w:rPr>
          <w:rFonts w:ascii="Arial" w:hAnsi="Arial" w:cs="Arial"/>
          <w:sz w:val="22"/>
        </w:rPr>
      </w:pPr>
      <w:r w:rsidRPr="00D14159">
        <w:rPr>
          <w:rFonts w:ascii="Arial" w:hAnsi="Arial" w:cs="Arial"/>
          <w:sz w:val="22"/>
        </w:rPr>
        <w:t>chướng ngại vật trong suốt;</w:t>
      </w:r>
    </w:p>
    <w:p w14:paraId="253BD904" w14:textId="2A4480A9" w:rsidR="00976DC5" w:rsidRPr="00D14159" w:rsidRDefault="00976DC5" w:rsidP="00976DC5">
      <w:pPr>
        <w:jc w:val="both"/>
        <w:rPr>
          <w:rFonts w:ascii="Arial" w:hAnsi="Arial" w:cs="Arial"/>
          <w:sz w:val="22"/>
        </w:rPr>
      </w:pPr>
      <w:r w:rsidRPr="00D14159">
        <w:rPr>
          <w:rFonts w:ascii="Arial" w:hAnsi="Arial" w:cs="Arial"/>
          <w:sz w:val="22"/>
        </w:rPr>
        <w:t>khả năng chống trượt..</w:t>
      </w:r>
    </w:p>
    <w:p w14:paraId="5855ED76" w14:textId="2D57EFA0" w:rsidR="002E133F" w:rsidRPr="00D14159" w:rsidRDefault="002E133F" w:rsidP="00EC51AB">
      <w:pPr>
        <w:ind w:firstLine="0"/>
        <w:jc w:val="both"/>
        <w:outlineLvl w:val="0"/>
        <w:rPr>
          <w:rFonts w:ascii="Arial" w:hAnsi="Arial" w:cs="Arial"/>
          <w:sz w:val="22"/>
        </w:rPr>
      </w:pPr>
      <w:bookmarkStart w:id="19" w:name="_Toc226360450"/>
      <w:r w:rsidRPr="00D14159">
        <w:rPr>
          <w:rFonts w:ascii="Arial" w:hAnsi="Arial" w:cs="Arial"/>
          <w:b/>
          <w:bCs/>
          <w:sz w:val="22"/>
        </w:rPr>
        <w:lastRenderedPageBreak/>
        <w:t>2. TÀI LIỆU VIỆN DẪN</w:t>
      </w:r>
      <w:bookmarkEnd w:id="19"/>
    </w:p>
    <w:p w14:paraId="6364F4F8" w14:textId="77777777" w:rsidR="00CE0C32" w:rsidRDefault="00CE0C32" w:rsidP="00CE0C32">
      <w:pPr>
        <w:ind w:firstLine="0"/>
        <w:jc w:val="both"/>
        <w:rPr>
          <w:rFonts w:ascii="Arial" w:hAnsi="Arial" w:cs="Arial"/>
          <w:sz w:val="22"/>
        </w:rPr>
      </w:pPr>
      <w:r w:rsidRPr="00F16A9F">
        <w:rPr>
          <w:rFonts w:ascii="Arial" w:hAnsi="Arial" w:cs="Arial"/>
          <w:sz w:val="22"/>
        </w:rPr>
        <w:t>Các tài liệu viện dẫn sau rất cần thiết cho việc áp dụng tiêu chuẩn này. Đối với các tài liệu viện dẫn ghi năm công bố thì áp dụng phiên bản được nêu. Đối với các tài liệu viện dẫn không ghi năm công bố thì áp dụng phiên bản mới nhất, bao gồm cả các sửa đổi (nếu có)</w:t>
      </w:r>
    </w:p>
    <w:p w14:paraId="07D274A8" w14:textId="24DD3077" w:rsidR="00612C40" w:rsidRPr="00D14159" w:rsidRDefault="00612C40" w:rsidP="00612C40">
      <w:pPr>
        <w:ind w:firstLine="0"/>
        <w:jc w:val="both"/>
        <w:rPr>
          <w:rFonts w:ascii="Arial" w:hAnsi="Arial" w:cs="Arial"/>
          <w:sz w:val="22"/>
        </w:rPr>
      </w:pPr>
      <w:r w:rsidRPr="00D14159">
        <w:rPr>
          <w:rFonts w:ascii="Arial" w:hAnsi="Arial" w:cs="Arial"/>
          <w:sz w:val="22"/>
        </w:rPr>
        <w:t>EN 1838</w:t>
      </w:r>
      <w:r w:rsidR="007343ED">
        <w:rPr>
          <w:rFonts w:ascii="Arial" w:hAnsi="Arial" w:cs="Arial"/>
          <w:sz w:val="22"/>
        </w:rPr>
        <w:t>:2024</w:t>
      </w:r>
      <w:r w:rsidRPr="00D14159">
        <w:rPr>
          <w:rFonts w:ascii="Arial" w:hAnsi="Arial" w:cs="Arial"/>
          <w:sz w:val="22"/>
        </w:rPr>
        <w:t>, Ứng dụng chiếu sáng — Chiếu sáng khẩn cấp.</w:t>
      </w:r>
    </w:p>
    <w:p w14:paraId="24D3B993" w14:textId="77777777" w:rsidR="00220B42" w:rsidRPr="00220B42" w:rsidRDefault="00220B42" w:rsidP="00220B42">
      <w:pPr>
        <w:ind w:firstLine="0"/>
        <w:jc w:val="both"/>
        <w:rPr>
          <w:rFonts w:ascii="Arial" w:hAnsi="Arial" w:cs="Arial"/>
          <w:sz w:val="22"/>
        </w:rPr>
      </w:pPr>
      <w:r w:rsidRPr="00220B42">
        <w:rPr>
          <w:rFonts w:ascii="Arial" w:hAnsi="Arial" w:cs="Arial"/>
          <w:sz w:val="22"/>
        </w:rPr>
        <w:t>EN 12464-1:2021, Ánh sáng và chiếu sáng — Chiếu sáng nơi làm việc — Phần 1: Nơi làm việc trong nhà</w:t>
      </w:r>
    </w:p>
    <w:p w14:paraId="63A8C953" w14:textId="77777777" w:rsidR="00220B42" w:rsidRPr="00220B42" w:rsidRDefault="00220B42" w:rsidP="00220B42">
      <w:pPr>
        <w:ind w:firstLine="0"/>
        <w:jc w:val="both"/>
        <w:rPr>
          <w:rFonts w:ascii="Arial" w:hAnsi="Arial" w:cs="Arial"/>
          <w:sz w:val="22"/>
        </w:rPr>
      </w:pPr>
      <w:r w:rsidRPr="00220B42">
        <w:rPr>
          <w:rFonts w:ascii="Arial" w:hAnsi="Arial" w:cs="Arial"/>
          <w:sz w:val="22"/>
        </w:rPr>
        <w:t>EN 12464-2:2024, Ánh sáng và chiếu sáng — Chiếu sáng nơi làm việc — Phần 2: Nơi làm việc ngoài trời</w:t>
      </w:r>
    </w:p>
    <w:p w14:paraId="28DEBAFF" w14:textId="77777777" w:rsidR="006B4F42" w:rsidRDefault="00220B42" w:rsidP="00220B42">
      <w:pPr>
        <w:ind w:firstLine="0"/>
        <w:jc w:val="both"/>
        <w:rPr>
          <w:rFonts w:ascii="Arial" w:hAnsi="Arial" w:cs="Arial"/>
          <w:sz w:val="22"/>
        </w:rPr>
      </w:pPr>
      <w:r w:rsidRPr="00220B42">
        <w:rPr>
          <w:rFonts w:ascii="Arial" w:hAnsi="Arial" w:cs="Arial"/>
          <w:sz w:val="22"/>
        </w:rPr>
        <w:t>EN 13272-1:2019, Ứng dụng đường sắt — Chiếu sáng điện cho phương tiện đường sắt trong hệ thống vận tải công cộng — Phần 1: Đường sắt nặng</w:t>
      </w:r>
    </w:p>
    <w:p w14:paraId="2E7384F4" w14:textId="2DB67215" w:rsidR="00612C40" w:rsidRPr="00D14159" w:rsidRDefault="00612C40" w:rsidP="00220B42">
      <w:pPr>
        <w:ind w:firstLine="0"/>
        <w:jc w:val="both"/>
        <w:rPr>
          <w:rFonts w:ascii="Arial" w:hAnsi="Arial" w:cs="Arial"/>
          <w:sz w:val="22"/>
        </w:rPr>
      </w:pPr>
      <w:r w:rsidRPr="00D14159">
        <w:rPr>
          <w:rFonts w:ascii="Arial" w:hAnsi="Arial" w:cs="Arial"/>
          <w:sz w:val="22"/>
        </w:rPr>
        <w:t>EN 16584-1</w:t>
      </w:r>
      <w:r w:rsidR="006B4F42">
        <w:rPr>
          <w:rFonts w:ascii="Arial" w:hAnsi="Arial" w:cs="Arial"/>
          <w:sz w:val="22"/>
        </w:rPr>
        <w:t>:2025</w:t>
      </w:r>
      <w:r w:rsidRPr="00D14159">
        <w:rPr>
          <w:rFonts w:ascii="Arial" w:hAnsi="Arial" w:cs="Arial"/>
          <w:sz w:val="22"/>
        </w:rPr>
        <w:t>, Ứng dụng đường sắt — Thiết kế cho người khuyết tật (PRM) — Các yêu cầu chung — Phần 1: Độ tương phản.</w:t>
      </w:r>
    </w:p>
    <w:p w14:paraId="0E79CBEB" w14:textId="1F61F1D1" w:rsidR="00612C40" w:rsidRPr="00D14159" w:rsidRDefault="00612C40" w:rsidP="00612C40">
      <w:pPr>
        <w:ind w:firstLine="0"/>
        <w:jc w:val="both"/>
        <w:rPr>
          <w:rFonts w:ascii="Arial" w:hAnsi="Arial" w:cs="Arial"/>
          <w:sz w:val="22"/>
        </w:rPr>
      </w:pPr>
      <w:r w:rsidRPr="00D14159">
        <w:rPr>
          <w:rFonts w:ascii="Arial" w:hAnsi="Arial" w:cs="Arial"/>
          <w:sz w:val="22"/>
        </w:rPr>
        <w:t>EN 16584-2</w:t>
      </w:r>
      <w:r w:rsidR="006B4F42">
        <w:rPr>
          <w:rFonts w:ascii="Arial" w:hAnsi="Arial" w:cs="Arial"/>
          <w:sz w:val="22"/>
        </w:rPr>
        <w:t>:2025</w:t>
      </w:r>
      <w:r w:rsidRPr="00D14159">
        <w:rPr>
          <w:rFonts w:ascii="Arial" w:hAnsi="Arial" w:cs="Arial"/>
          <w:sz w:val="22"/>
        </w:rPr>
        <w:t>, Ứng dụng đường sắt — Thiết kế cho người khuyết tật (PRM) — Các yêu cầu chung — Phần 2: Thông tin.</w:t>
      </w:r>
    </w:p>
    <w:p w14:paraId="594EB348" w14:textId="0C2E98FD" w:rsidR="00612C40" w:rsidRPr="00D14159" w:rsidRDefault="00612C40" w:rsidP="00612C40">
      <w:pPr>
        <w:ind w:firstLine="0"/>
        <w:jc w:val="both"/>
        <w:rPr>
          <w:rFonts w:ascii="Arial" w:hAnsi="Arial" w:cs="Arial"/>
          <w:sz w:val="22"/>
        </w:rPr>
      </w:pPr>
      <w:r w:rsidRPr="00D14159">
        <w:rPr>
          <w:rFonts w:ascii="Arial" w:hAnsi="Arial" w:cs="Arial"/>
          <w:sz w:val="22"/>
        </w:rPr>
        <w:t>EN 16587:2</w:t>
      </w:r>
      <w:r w:rsidR="00002079">
        <w:rPr>
          <w:rFonts w:ascii="Arial" w:hAnsi="Arial" w:cs="Arial"/>
          <w:sz w:val="22"/>
        </w:rPr>
        <w:t>025</w:t>
      </w:r>
      <w:r w:rsidRPr="00D14159">
        <w:rPr>
          <w:rFonts w:ascii="Arial" w:hAnsi="Arial" w:cs="Arial"/>
          <w:sz w:val="22"/>
        </w:rPr>
        <w:t xml:space="preserve">, Ứng dụng đường sắt — Thiết kế cho người khuyết tật (PRM) — Yêu cầu đối với các </w:t>
      </w:r>
      <w:r w:rsidR="00CB1D73">
        <w:rPr>
          <w:rFonts w:ascii="Arial" w:hAnsi="Arial" w:cs="Arial"/>
          <w:sz w:val="22"/>
        </w:rPr>
        <w:t>lối</w:t>
      </w:r>
      <w:r w:rsidRPr="00D14159">
        <w:rPr>
          <w:rFonts w:ascii="Arial" w:hAnsi="Arial" w:cs="Arial"/>
          <w:sz w:val="22"/>
        </w:rPr>
        <w:t xml:space="preserve"> đi lại không vật cản trong hạ tầng.</w:t>
      </w:r>
    </w:p>
    <w:p w14:paraId="3E4563C5" w14:textId="4934EAAC" w:rsidR="00612C40" w:rsidRPr="00D14159" w:rsidRDefault="00612C40" w:rsidP="00612C40">
      <w:pPr>
        <w:ind w:firstLine="0"/>
        <w:jc w:val="both"/>
        <w:rPr>
          <w:rFonts w:ascii="Arial" w:hAnsi="Arial" w:cs="Arial"/>
          <w:sz w:val="22"/>
        </w:rPr>
      </w:pPr>
      <w:r w:rsidRPr="00D14159">
        <w:rPr>
          <w:rFonts w:ascii="Arial" w:hAnsi="Arial" w:cs="Arial"/>
          <w:sz w:val="22"/>
        </w:rPr>
        <w:t>EN ISO 2813</w:t>
      </w:r>
      <w:r w:rsidR="00002079">
        <w:rPr>
          <w:rFonts w:ascii="Arial" w:hAnsi="Arial" w:cs="Arial"/>
          <w:sz w:val="22"/>
        </w:rPr>
        <w:t>:2014</w:t>
      </w:r>
      <w:r w:rsidRPr="00D14159">
        <w:rPr>
          <w:rFonts w:ascii="Arial" w:hAnsi="Arial" w:cs="Arial"/>
          <w:sz w:val="22"/>
        </w:rPr>
        <w:t>, Sơn và véc-ni — Xác định giá trị độ bóng ở góc 20°, 60° và 85° (ISO 2813).</w:t>
      </w:r>
    </w:p>
    <w:p w14:paraId="3F0A2701" w14:textId="17869306" w:rsidR="00612C40" w:rsidRPr="00D14159" w:rsidRDefault="00612C40" w:rsidP="00612C40">
      <w:pPr>
        <w:ind w:firstLine="0"/>
        <w:jc w:val="both"/>
        <w:rPr>
          <w:rFonts w:ascii="Arial" w:hAnsi="Arial" w:cs="Arial"/>
          <w:sz w:val="22"/>
        </w:rPr>
      </w:pPr>
      <w:r w:rsidRPr="00D14159">
        <w:rPr>
          <w:rFonts w:ascii="Arial" w:hAnsi="Arial" w:cs="Arial"/>
          <w:sz w:val="22"/>
        </w:rPr>
        <w:t>ISO 4649</w:t>
      </w:r>
      <w:r w:rsidR="00002079">
        <w:rPr>
          <w:rFonts w:ascii="Arial" w:hAnsi="Arial" w:cs="Arial"/>
          <w:sz w:val="22"/>
        </w:rPr>
        <w:t>:2024</w:t>
      </w:r>
      <w:r w:rsidRPr="00D14159">
        <w:rPr>
          <w:rFonts w:ascii="Arial" w:hAnsi="Arial" w:cs="Arial"/>
          <w:sz w:val="22"/>
        </w:rPr>
        <w:t>, Cao su, đã lưu hóa hoặc nhiệt dẻo — Xác định khả năng chống mài mòn bằng thiết bị trống hình trụ quay.</w:t>
      </w:r>
    </w:p>
    <w:p w14:paraId="561FE4D0" w14:textId="2DF4810C" w:rsidR="006F285E" w:rsidRPr="00D14159" w:rsidRDefault="00612C40" w:rsidP="00612C40">
      <w:pPr>
        <w:ind w:firstLine="0"/>
        <w:jc w:val="both"/>
        <w:rPr>
          <w:rFonts w:ascii="Arial" w:hAnsi="Arial" w:cs="Arial"/>
          <w:sz w:val="22"/>
        </w:rPr>
      </w:pPr>
      <w:r w:rsidRPr="00D14159">
        <w:rPr>
          <w:rFonts w:ascii="Arial" w:hAnsi="Arial" w:cs="Arial"/>
          <w:sz w:val="22"/>
        </w:rPr>
        <w:t>ISO 21542</w:t>
      </w:r>
      <w:r w:rsidR="00002079">
        <w:rPr>
          <w:rFonts w:ascii="Arial" w:hAnsi="Arial" w:cs="Arial"/>
          <w:sz w:val="22"/>
        </w:rPr>
        <w:t>:2021</w:t>
      </w:r>
      <w:r w:rsidRPr="00D14159">
        <w:rPr>
          <w:rFonts w:ascii="Arial" w:hAnsi="Arial" w:cs="Arial"/>
          <w:sz w:val="22"/>
        </w:rPr>
        <w:t>, Xây dựng công trình — Khả năng tiếp cận và khả năng sử dụng của môi trường xây dựng.</w:t>
      </w:r>
      <w:r w:rsidR="006F285E" w:rsidRPr="00D14159">
        <w:rPr>
          <w:rFonts w:ascii="Arial" w:hAnsi="Arial" w:cs="Arial"/>
          <w:sz w:val="22"/>
        </w:rPr>
        <w:t>.</w:t>
      </w:r>
    </w:p>
    <w:p w14:paraId="18452088" w14:textId="77777777" w:rsidR="006F285E" w:rsidRPr="00D14159" w:rsidRDefault="006F285E">
      <w:pPr>
        <w:rPr>
          <w:rFonts w:ascii="Arial" w:hAnsi="Arial" w:cs="Arial"/>
          <w:sz w:val="22"/>
        </w:rPr>
      </w:pPr>
      <w:r w:rsidRPr="00D14159">
        <w:rPr>
          <w:rFonts w:ascii="Arial" w:hAnsi="Arial" w:cs="Arial"/>
          <w:sz w:val="22"/>
        </w:rPr>
        <w:br w:type="page"/>
      </w:r>
    </w:p>
    <w:p w14:paraId="765D5FD9" w14:textId="3F5DA6E5" w:rsidR="00ED79E2" w:rsidRPr="00D14159" w:rsidRDefault="00ED79E2" w:rsidP="00EC51AB">
      <w:pPr>
        <w:ind w:firstLine="0"/>
        <w:jc w:val="both"/>
        <w:outlineLvl w:val="0"/>
        <w:rPr>
          <w:rFonts w:ascii="Arial" w:hAnsi="Arial" w:cs="Arial"/>
          <w:b/>
          <w:bCs/>
          <w:sz w:val="22"/>
        </w:rPr>
      </w:pPr>
      <w:bookmarkStart w:id="20" w:name="_Toc226360451"/>
      <w:r w:rsidRPr="00D14159">
        <w:rPr>
          <w:rFonts w:ascii="Arial" w:hAnsi="Arial" w:cs="Arial"/>
          <w:b/>
          <w:bCs/>
          <w:sz w:val="22"/>
        </w:rPr>
        <w:lastRenderedPageBreak/>
        <w:t xml:space="preserve">3. </w:t>
      </w:r>
      <w:r w:rsidR="00002079">
        <w:rPr>
          <w:rFonts w:ascii="Arial" w:hAnsi="Arial" w:cs="Arial"/>
          <w:b/>
          <w:bCs/>
          <w:sz w:val="22"/>
        </w:rPr>
        <w:t>THUẬT NGỮ</w:t>
      </w:r>
      <w:r w:rsidR="0026714A">
        <w:rPr>
          <w:rFonts w:ascii="Arial" w:hAnsi="Arial" w:cs="Arial"/>
          <w:b/>
          <w:bCs/>
          <w:sz w:val="22"/>
        </w:rPr>
        <w:t xml:space="preserve">, </w:t>
      </w:r>
      <w:r w:rsidR="00002079">
        <w:rPr>
          <w:rFonts w:ascii="Arial" w:hAnsi="Arial" w:cs="Arial"/>
          <w:b/>
          <w:bCs/>
          <w:sz w:val="22"/>
        </w:rPr>
        <w:t xml:space="preserve">ĐỊNH NGHĨA </w:t>
      </w:r>
      <w:r w:rsidR="0026714A">
        <w:rPr>
          <w:rFonts w:ascii="Arial" w:hAnsi="Arial" w:cs="Arial"/>
          <w:b/>
          <w:bCs/>
          <w:sz w:val="22"/>
        </w:rPr>
        <w:t>VÀ CÁC TỪ VIẾT TẮT</w:t>
      </w:r>
      <w:bookmarkEnd w:id="20"/>
    </w:p>
    <w:p w14:paraId="6BEB7902" w14:textId="77777777" w:rsidR="00E22FA9" w:rsidRPr="00E22FA9" w:rsidRDefault="00E22FA9" w:rsidP="00E22FA9">
      <w:pPr>
        <w:ind w:firstLine="0"/>
        <w:jc w:val="both"/>
        <w:rPr>
          <w:rFonts w:ascii="Arial" w:hAnsi="Arial" w:cs="Arial"/>
          <w:sz w:val="22"/>
        </w:rPr>
      </w:pPr>
      <w:r w:rsidRPr="00E22FA9">
        <w:rPr>
          <w:rFonts w:ascii="Arial" w:hAnsi="Arial" w:cs="Arial"/>
          <w:sz w:val="22"/>
        </w:rPr>
        <w:t>Trong phạm vi của tài liệu này, các thuật ngữ và định nghĩa sau được áp dụng.</w:t>
      </w:r>
    </w:p>
    <w:p w14:paraId="40AFB9CC" w14:textId="77777777" w:rsidR="00E22FA9" w:rsidRPr="00E22FA9" w:rsidRDefault="00E22FA9" w:rsidP="00E22FA9">
      <w:pPr>
        <w:ind w:firstLine="0"/>
        <w:jc w:val="both"/>
        <w:rPr>
          <w:rFonts w:ascii="Arial" w:hAnsi="Arial" w:cs="Arial"/>
          <w:sz w:val="22"/>
        </w:rPr>
      </w:pPr>
      <w:r w:rsidRPr="00E22FA9">
        <w:rPr>
          <w:rFonts w:ascii="Arial" w:hAnsi="Arial" w:cs="Arial"/>
          <w:sz w:val="22"/>
        </w:rPr>
        <w:t>ISO và IEC duy trì các cơ sở dữ liệu thuật ngữ phục vụ công tác tiêu chuẩn hóa tại các địa chỉ sau:</w:t>
      </w:r>
    </w:p>
    <w:p w14:paraId="3077AA2A" w14:textId="125549D7" w:rsidR="00E22FA9" w:rsidRPr="00E22FA9" w:rsidRDefault="002829BF" w:rsidP="00E22FA9">
      <w:pPr>
        <w:ind w:firstLine="0"/>
        <w:jc w:val="both"/>
        <w:rPr>
          <w:rFonts w:ascii="Arial" w:hAnsi="Arial" w:cs="Arial"/>
          <w:sz w:val="22"/>
        </w:rPr>
      </w:pPr>
      <w:r>
        <w:rPr>
          <w:rFonts w:ascii="Arial" w:hAnsi="Arial" w:cs="Arial"/>
          <w:sz w:val="22"/>
        </w:rPr>
        <w:t>-</w:t>
      </w:r>
      <w:r w:rsidR="00E22FA9" w:rsidRPr="00E22FA9">
        <w:rPr>
          <w:rFonts w:ascii="Arial" w:hAnsi="Arial" w:cs="Arial"/>
          <w:sz w:val="22"/>
        </w:rPr>
        <w:t xml:space="preserve"> Nền tảng tra cứu trực tuyến của ISO (ISO Online Browsing Platform): </w:t>
      </w:r>
      <w:hyperlink r:id="rId9" w:history="1">
        <w:r w:rsidR="00E22FA9" w:rsidRPr="00C26EEB">
          <w:rPr>
            <w:rStyle w:val="Hyperlink"/>
            <w:rFonts w:ascii="Arial" w:hAnsi="Arial" w:cs="Arial"/>
            <w:sz w:val="22"/>
          </w:rPr>
          <w:t>https://www.iso.org/obp/</w:t>
        </w:r>
      </w:hyperlink>
      <w:r w:rsidR="00E22FA9">
        <w:rPr>
          <w:rFonts w:ascii="Arial" w:hAnsi="Arial" w:cs="Arial"/>
          <w:sz w:val="22"/>
        </w:rPr>
        <w:t xml:space="preserve"> </w:t>
      </w:r>
    </w:p>
    <w:p w14:paraId="0A6FA8F9" w14:textId="7BFD6A16" w:rsidR="00772692" w:rsidRPr="00D14159" w:rsidRDefault="002829BF" w:rsidP="00E22FA9">
      <w:pPr>
        <w:ind w:firstLine="0"/>
        <w:jc w:val="both"/>
        <w:rPr>
          <w:rFonts w:ascii="Arial" w:hAnsi="Arial" w:cs="Arial"/>
          <w:sz w:val="22"/>
        </w:rPr>
      </w:pPr>
      <w:r>
        <w:rPr>
          <w:rFonts w:ascii="Arial" w:hAnsi="Arial" w:cs="Arial"/>
          <w:sz w:val="22"/>
        </w:rPr>
        <w:t>-</w:t>
      </w:r>
      <w:r w:rsidR="00E22FA9" w:rsidRPr="00E22FA9">
        <w:rPr>
          <w:rFonts w:ascii="Arial" w:hAnsi="Arial" w:cs="Arial"/>
          <w:sz w:val="22"/>
        </w:rPr>
        <w:t xml:space="preserve"> Cơ sở dữ liệu Electropedia của IEC: </w:t>
      </w:r>
      <w:hyperlink r:id="rId10" w:history="1">
        <w:r w:rsidR="00E22FA9" w:rsidRPr="00C26EEB">
          <w:rPr>
            <w:rStyle w:val="Hyperlink"/>
            <w:rFonts w:ascii="Arial" w:hAnsi="Arial" w:cs="Arial"/>
            <w:sz w:val="22"/>
          </w:rPr>
          <w:t>https://www.electropedia.org</w:t>
        </w:r>
      </w:hyperlink>
      <w:r w:rsidR="00E22FA9">
        <w:rPr>
          <w:rFonts w:ascii="Arial" w:hAnsi="Arial" w:cs="Arial"/>
          <w:sz w:val="22"/>
        </w:rPr>
        <w:t xml:space="preserve"> </w:t>
      </w:r>
    </w:p>
    <w:p w14:paraId="6232D97A"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3.1 Độ tương phản </w:t>
      </w:r>
      <w:r w:rsidRPr="00693EB8">
        <w:rPr>
          <w:rFonts w:ascii="Arial" w:hAnsi="Arial" w:cs="Arial"/>
          <w:sz w:val="22"/>
        </w:rPr>
        <w:t>(contrast)</w:t>
      </w:r>
    </w:p>
    <w:p w14:paraId="53CE03BF" w14:textId="55C2D454" w:rsidR="00772692" w:rsidRPr="00D14159" w:rsidRDefault="00772692" w:rsidP="00772692">
      <w:pPr>
        <w:ind w:firstLine="0"/>
        <w:jc w:val="both"/>
        <w:rPr>
          <w:rFonts w:ascii="Arial" w:hAnsi="Arial" w:cs="Arial"/>
          <w:sz w:val="22"/>
        </w:rPr>
      </w:pPr>
      <w:r w:rsidRPr="00D14159">
        <w:rPr>
          <w:rFonts w:ascii="Arial" w:hAnsi="Arial" w:cs="Arial"/>
          <w:sz w:val="22"/>
        </w:rPr>
        <w:t>Khả năng cảm nhận bằng thị giác sự khác biệt giữa một bề mặt hoặc một bộ phận của công trình/</w:t>
      </w:r>
      <w:r w:rsidR="00B52EDE">
        <w:rPr>
          <w:rFonts w:ascii="Arial" w:hAnsi="Arial" w:cs="Arial"/>
          <w:sz w:val="22"/>
        </w:rPr>
        <w:t xml:space="preserve"> phương tiện</w:t>
      </w:r>
      <w:r w:rsidRPr="00D14159">
        <w:rPr>
          <w:rFonts w:ascii="Arial" w:hAnsi="Arial" w:cs="Arial"/>
          <w:sz w:val="22"/>
        </w:rPr>
        <w:t xml:space="preserve"> đường sắt với bộ phận khác, dựa trên giá trị phản xạ ánh sáng (LRV) hoặc giá trị độ chói.</w:t>
      </w:r>
    </w:p>
    <w:p w14:paraId="21729BD8"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Tham khảo BS 8300:2009+A1:2010 để biết thêm thông tin.</w:t>
      </w:r>
    </w:p>
    <w:p w14:paraId="2F2AB978"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3.2 Giá trị phản xạ ánh sáng </w:t>
      </w:r>
      <w:r w:rsidRPr="00693EB8">
        <w:rPr>
          <w:rFonts w:ascii="Arial" w:hAnsi="Arial" w:cs="Arial"/>
          <w:sz w:val="22"/>
        </w:rPr>
        <w:t>(Light Reflectance Value – LRV)</w:t>
      </w:r>
    </w:p>
    <w:p w14:paraId="1519EC2A" w14:textId="77777777" w:rsidR="00772692" w:rsidRPr="00D14159" w:rsidRDefault="00772692" w:rsidP="00772692">
      <w:pPr>
        <w:ind w:firstLine="0"/>
        <w:jc w:val="both"/>
        <w:rPr>
          <w:rFonts w:ascii="Arial" w:hAnsi="Arial" w:cs="Arial"/>
          <w:sz w:val="22"/>
        </w:rPr>
      </w:pPr>
      <w:r w:rsidRPr="00D14159">
        <w:rPr>
          <w:rFonts w:ascii="Arial" w:hAnsi="Arial" w:cs="Arial"/>
          <w:sz w:val="22"/>
        </w:rPr>
        <w:t>Tổng lượng ánh sáng khả kiến được phản xạ bởi một bề mặt trên toàn bộ các bước sóng và hướng khi được chiếu sáng bởi một nguồn sáng.</w:t>
      </w:r>
    </w:p>
    <w:p w14:paraId="1E85CA3F"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Khoảng giá trị đo được của LRV nằm giữa 0 điểm và 100 điểm.</w:t>
      </w:r>
    </w:p>
    <w:p w14:paraId="30E495DA"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3.3 Đặc tính phản xạ thấp </w:t>
      </w:r>
      <w:r w:rsidRPr="00693EB8">
        <w:rPr>
          <w:rFonts w:ascii="Arial" w:hAnsi="Arial" w:cs="Arial"/>
          <w:sz w:val="22"/>
        </w:rPr>
        <w:t>(low reflective properties)</w:t>
      </w:r>
    </w:p>
    <w:p w14:paraId="4C559B3F" w14:textId="77777777" w:rsidR="00772692" w:rsidRPr="003C7490" w:rsidRDefault="00772692" w:rsidP="00772692">
      <w:pPr>
        <w:ind w:firstLine="0"/>
        <w:jc w:val="both"/>
        <w:rPr>
          <w:rFonts w:ascii="Arial" w:hAnsi="Arial" w:cs="Arial"/>
          <w:sz w:val="22"/>
        </w:rPr>
      </w:pPr>
      <w:r w:rsidRPr="003C7490">
        <w:rPr>
          <w:rFonts w:ascii="Arial" w:hAnsi="Arial" w:cs="Arial"/>
          <w:sz w:val="22"/>
        </w:rPr>
        <w:t>Đặc tính làm giảm sự phản xạ ánh sáng từ một bề mặt.</w:t>
      </w:r>
    </w:p>
    <w:p w14:paraId="72F3EC47" w14:textId="4BC2EDD8" w:rsidR="00DC3D1D" w:rsidRPr="003C7490" w:rsidRDefault="00DC3D1D" w:rsidP="00DC3D1D">
      <w:pPr>
        <w:ind w:firstLine="0"/>
        <w:jc w:val="both"/>
        <w:rPr>
          <w:rFonts w:ascii="Arial" w:hAnsi="Arial" w:cs="Arial"/>
          <w:b/>
          <w:bCs/>
          <w:sz w:val="22"/>
        </w:rPr>
      </w:pPr>
      <w:r w:rsidRPr="003C7490">
        <w:rPr>
          <w:rFonts w:ascii="Arial" w:hAnsi="Arial" w:cs="Arial"/>
          <w:b/>
          <w:bCs/>
          <w:sz w:val="22"/>
        </w:rPr>
        <w:t xml:space="preserve">3.4 </w:t>
      </w:r>
      <w:r w:rsidR="005B4A33">
        <w:rPr>
          <w:rFonts w:ascii="Arial" w:hAnsi="Arial" w:cs="Arial"/>
          <w:b/>
          <w:bCs/>
          <w:sz w:val="22"/>
        </w:rPr>
        <w:t>Lối đi không có vật cản</w:t>
      </w:r>
      <w:r w:rsidRPr="003C7490">
        <w:rPr>
          <w:rFonts w:ascii="Arial" w:hAnsi="Arial" w:cs="Arial"/>
          <w:b/>
          <w:bCs/>
          <w:sz w:val="22"/>
        </w:rPr>
        <w:t xml:space="preserve"> </w:t>
      </w:r>
      <w:r w:rsidRPr="003C7490">
        <w:rPr>
          <w:rFonts w:ascii="Arial" w:hAnsi="Arial" w:cs="Arial"/>
          <w:sz w:val="22"/>
        </w:rPr>
        <w:t>(obstacle-free route)</w:t>
      </w:r>
    </w:p>
    <w:p w14:paraId="12BC5FB3" w14:textId="2269EF87" w:rsidR="00DC3D1D" w:rsidRPr="003C7490" w:rsidRDefault="00DC3D1D" w:rsidP="00DC3D1D">
      <w:pPr>
        <w:ind w:firstLine="0"/>
        <w:jc w:val="both"/>
        <w:rPr>
          <w:rFonts w:ascii="Arial" w:hAnsi="Arial" w:cs="Arial"/>
          <w:sz w:val="22"/>
        </w:rPr>
      </w:pPr>
      <w:r w:rsidRPr="003C7490">
        <w:rPr>
          <w:rFonts w:ascii="Arial" w:hAnsi="Arial" w:cs="Arial"/>
          <w:sz w:val="22"/>
        </w:rPr>
        <w:t>Đường liên kết giữa hai hoặc nhiều khu vực công cộng phục vụ vận chuyển hành khách, cho phép tất cả người khuyết tật và người hạn chế khả năng di chuyển có thể tự di chuyển độc lập</w:t>
      </w:r>
    </w:p>
    <w:p w14:paraId="02D6DA1A" w14:textId="7FC56765" w:rsidR="00102C09" w:rsidRPr="003C7490" w:rsidRDefault="00DC3D1D" w:rsidP="00DC3D1D">
      <w:pPr>
        <w:ind w:firstLine="0"/>
        <w:jc w:val="both"/>
        <w:rPr>
          <w:rFonts w:ascii="Arial" w:hAnsi="Arial" w:cs="Arial"/>
          <w:sz w:val="22"/>
        </w:rPr>
      </w:pPr>
      <w:r w:rsidRPr="003C7490">
        <w:rPr>
          <w:rFonts w:ascii="Arial" w:hAnsi="Arial" w:cs="Arial"/>
          <w:sz w:val="22"/>
        </w:rPr>
        <w:t>Chú thích 1: Để đạt được yêu cầu này, tuyến có thể được chia thành các đoạn nhằm đáp ứng tốt hơn nhu cầu của các nhóm người khuyết tật và hạn chế khả năng di chuyển khác nhau. Tổ hợp tất cả các đoạn này tạo thành tuyến tiếp cận hoàn chỉnh cho mọi đối tượng PRM.</w:t>
      </w:r>
    </w:p>
    <w:p w14:paraId="06C3FEB0" w14:textId="437BF5DF" w:rsidR="00772692" w:rsidRPr="00D14159" w:rsidRDefault="00772692" w:rsidP="00772692">
      <w:pPr>
        <w:ind w:firstLine="0"/>
        <w:jc w:val="both"/>
        <w:rPr>
          <w:rFonts w:ascii="Arial" w:hAnsi="Arial" w:cs="Arial"/>
          <w:b/>
          <w:bCs/>
          <w:sz w:val="22"/>
        </w:rPr>
      </w:pPr>
      <w:r w:rsidRPr="00D14159">
        <w:rPr>
          <w:rFonts w:ascii="Arial" w:hAnsi="Arial" w:cs="Arial"/>
          <w:b/>
          <w:bCs/>
          <w:sz w:val="22"/>
        </w:rPr>
        <w:t>3.</w:t>
      </w:r>
      <w:r w:rsidR="00AD0D51">
        <w:rPr>
          <w:rFonts w:ascii="Arial" w:hAnsi="Arial" w:cs="Arial"/>
          <w:b/>
          <w:bCs/>
          <w:sz w:val="22"/>
        </w:rPr>
        <w:t>5</w:t>
      </w:r>
      <w:r w:rsidRPr="00D14159">
        <w:rPr>
          <w:rFonts w:ascii="Arial" w:hAnsi="Arial" w:cs="Arial"/>
          <w:b/>
          <w:bCs/>
          <w:sz w:val="22"/>
        </w:rPr>
        <w:t xml:space="preserve"> </w:t>
      </w:r>
      <w:r w:rsidR="00693EB8">
        <w:rPr>
          <w:rFonts w:ascii="Arial" w:hAnsi="Arial" w:cs="Arial"/>
          <w:b/>
          <w:bCs/>
          <w:sz w:val="22"/>
        </w:rPr>
        <w:t>Biểu tượng</w:t>
      </w:r>
      <w:r w:rsidRPr="00D14159">
        <w:rPr>
          <w:rFonts w:ascii="Arial" w:hAnsi="Arial" w:cs="Arial"/>
          <w:b/>
          <w:bCs/>
          <w:sz w:val="22"/>
        </w:rPr>
        <w:t xml:space="preserve"> hình </w:t>
      </w:r>
      <w:r w:rsidR="00102C09">
        <w:rPr>
          <w:rFonts w:ascii="Arial" w:hAnsi="Arial" w:cs="Arial"/>
          <w:b/>
          <w:bCs/>
          <w:sz w:val="22"/>
        </w:rPr>
        <w:t>vẽ</w:t>
      </w:r>
      <w:r w:rsidRPr="00D14159">
        <w:rPr>
          <w:rFonts w:ascii="Arial" w:hAnsi="Arial" w:cs="Arial"/>
          <w:b/>
          <w:bCs/>
          <w:sz w:val="22"/>
        </w:rPr>
        <w:t xml:space="preserve"> </w:t>
      </w:r>
      <w:r w:rsidRPr="00693EB8">
        <w:rPr>
          <w:rFonts w:ascii="Arial" w:hAnsi="Arial" w:cs="Arial"/>
          <w:sz w:val="22"/>
        </w:rPr>
        <w:t>(pictogram)</w:t>
      </w:r>
    </w:p>
    <w:p w14:paraId="280E6494" w14:textId="77777777" w:rsidR="00772692" w:rsidRPr="00D14159" w:rsidRDefault="00772692" w:rsidP="00772692">
      <w:pPr>
        <w:ind w:firstLine="0"/>
        <w:jc w:val="both"/>
        <w:rPr>
          <w:rFonts w:ascii="Arial" w:hAnsi="Arial" w:cs="Arial"/>
          <w:sz w:val="22"/>
        </w:rPr>
      </w:pPr>
      <w:r w:rsidRPr="00D14159">
        <w:rPr>
          <w:rFonts w:ascii="Arial" w:hAnsi="Arial" w:cs="Arial"/>
          <w:sz w:val="22"/>
        </w:rPr>
        <w:t>Biểu tượng đồ họa, sơ đồ hoặc hình vẽ mang một ý nghĩa cụ thể, thể hiện hoặc truyền đạt trực tiếp ý nghĩa đó một cách độc lập với ngôn ngữ, thông qua hình ảnh biểu đạt đối tượng vật lý, hành động hoặc ký tự.</w:t>
      </w:r>
    </w:p>
    <w:p w14:paraId="4B3555E9"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Tham khảo ISO 7001:2007, ISO/TR 7239 và ISO 9186 về quy tắc đối với biểu tượng đồ họa và khung ký hiệu.</w:t>
      </w:r>
    </w:p>
    <w:p w14:paraId="6A1878E1" w14:textId="24B00937" w:rsidR="00772692" w:rsidRPr="00D14159" w:rsidRDefault="00772692" w:rsidP="00772692">
      <w:pPr>
        <w:ind w:firstLine="0"/>
        <w:jc w:val="both"/>
        <w:rPr>
          <w:rFonts w:ascii="Arial" w:hAnsi="Arial" w:cs="Arial"/>
          <w:b/>
          <w:bCs/>
          <w:sz w:val="22"/>
        </w:rPr>
      </w:pPr>
      <w:r w:rsidRPr="00D14159">
        <w:rPr>
          <w:rFonts w:ascii="Arial" w:hAnsi="Arial" w:cs="Arial"/>
          <w:b/>
          <w:bCs/>
          <w:sz w:val="22"/>
        </w:rPr>
        <w:t>3.</w:t>
      </w:r>
      <w:r w:rsidR="00AD0D51">
        <w:rPr>
          <w:rFonts w:ascii="Arial" w:hAnsi="Arial" w:cs="Arial"/>
          <w:b/>
          <w:bCs/>
          <w:sz w:val="22"/>
        </w:rPr>
        <w:t>6</w:t>
      </w:r>
      <w:r w:rsidRPr="00D14159">
        <w:rPr>
          <w:rFonts w:ascii="Arial" w:hAnsi="Arial" w:cs="Arial"/>
          <w:b/>
          <w:bCs/>
          <w:sz w:val="22"/>
        </w:rPr>
        <w:t xml:space="preserve"> </w:t>
      </w:r>
      <w:r w:rsidR="00706B54">
        <w:rPr>
          <w:rFonts w:ascii="Arial" w:hAnsi="Arial" w:cs="Arial"/>
          <w:b/>
          <w:bCs/>
          <w:sz w:val="22"/>
        </w:rPr>
        <w:t>Tính</w:t>
      </w:r>
      <w:r w:rsidRPr="00D14159">
        <w:rPr>
          <w:rFonts w:ascii="Arial" w:hAnsi="Arial" w:cs="Arial"/>
          <w:b/>
          <w:bCs/>
          <w:sz w:val="22"/>
        </w:rPr>
        <w:t xml:space="preserve"> chống trượt </w:t>
      </w:r>
      <w:r w:rsidRPr="00693EB8">
        <w:rPr>
          <w:rFonts w:ascii="Arial" w:hAnsi="Arial" w:cs="Arial"/>
          <w:sz w:val="22"/>
        </w:rPr>
        <w:t>(slip resistant)</w:t>
      </w:r>
    </w:p>
    <w:p w14:paraId="47E24E38" w14:textId="77777777" w:rsidR="00772692" w:rsidRPr="00D14159" w:rsidRDefault="00772692" w:rsidP="00772692">
      <w:pPr>
        <w:ind w:firstLine="0"/>
        <w:jc w:val="both"/>
        <w:rPr>
          <w:rFonts w:ascii="Arial" w:hAnsi="Arial" w:cs="Arial"/>
          <w:sz w:val="22"/>
        </w:rPr>
      </w:pPr>
      <w:r w:rsidRPr="00D14159">
        <w:rPr>
          <w:rFonts w:ascii="Arial" w:hAnsi="Arial" w:cs="Arial"/>
          <w:sz w:val="22"/>
        </w:rPr>
        <w:t>Bề mặt có độ nhám đủ hoặc được thiết kế đặc biệt để đảm bảo ma sát giữa bề mặt và giày dép hoặc dụng cụ hỗ trợ di chuyển của người sử dụng được duy trì ở mức chấp nhận được trong cả điều kiện khô và ướt.</w:t>
      </w:r>
    </w:p>
    <w:p w14:paraId="4FDF8532"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Tuyết và băng không nằm trong phạm vi định nghĩa này và tiêu chuẩn này; do đó, cần có các biện pháp đặc biệt khác (ví dụ: vận hành) đối với bậc thang và sân ga tiếp xúc với điều kiện thời tiết này.</w:t>
      </w:r>
    </w:p>
    <w:p w14:paraId="6FD4DEA4" w14:textId="0A0E3029" w:rsidR="00772692" w:rsidRPr="00D14159" w:rsidRDefault="00772692" w:rsidP="00772692">
      <w:pPr>
        <w:ind w:firstLine="0"/>
        <w:jc w:val="both"/>
        <w:rPr>
          <w:rFonts w:ascii="Arial" w:hAnsi="Arial" w:cs="Arial"/>
          <w:b/>
          <w:bCs/>
          <w:sz w:val="22"/>
        </w:rPr>
      </w:pPr>
      <w:r w:rsidRPr="00D14159">
        <w:rPr>
          <w:rFonts w:ascii="Arial" w:hAnsi="Arial" w:cs="Arial"/>
          <w:b/>
          <w:bCs/>
          <w:sz w:val="22"/>
        </w:rPr>
        <w:t>3.</w:t>
      </w:r>
      <w:r w:rsidR="00AD0D51">
        <w:rPr>
          <w:rFonts w:ascii="Arial" w:hAnsi="Arial" w:cs="Arial"/>
          <w:b/>
          <w:bCs/>
          <w:sz w:val="22"/>
        </w:rPr>
        <w:t>7</w:t>
      </w:r>
      <w:r w:rsidRPr="00D14159">
        <w:rPr>
          <w:rFonts w:ascii="Arial" w:hAnsi="Arial" w:cs="Arial"/>
          <w:b/>
          <w:bCs/>
          <w:sz w:val="22"/>
        </w:rPr>
        <w:t xml:space="preserve"> Thông tin bằng lời nói </w:t>
      </w:r>
      <w:r w:rsidRPr="00693EB8">
        <w:rPr>
          <w:rFonts w:ascii="Arial" w:hAnsi="Arial" w:cs="Arial"/>
          <w:sz w:val="22"/>
        </w:rPr>
        <w:t>(spoken information)</w:t>
      </w:r>
    </w:p>
    <w:p w14:paraId="546E2FF7" w14:textId="77777777" w:rsidR="00772692" w:rsidRPr="00D14159" w:rsidRDefault="00772692" w:rsidP="00772692">
      <w:pPr>
        <w:ind w:firstLine="0"/>
        <w:jc w:val="both"/>
        <w:rPr>
          <w:rFonts w:ascii="Arial" w:hAnsi="Arial" w:cs="Arial"/>
          <w:sz w:val="22"/>
        </w:rPr>
      </w:pPr>
      <w:r w:rsidRPr="00D14159">
        <w:rPr>
          <w:rFonts w:ascii="Arial" w:hAnsi="Arial" w:cs="Arial"/>
          <w:sz w:val="22"/>
        </w:rPr>
        <w:lastRenderedPageBreak/>
        <w:t>Thông tin được truyền đạt bằng âm thanh thông qua lời nói.</w:t>
      </w:r>
    </w:p>
    <w:p w14:paraId="2232F046"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Có thể là thông tin trực tiếp, ghi âm sẵn hoặc tổng hợp.</w:t>
      </w:r>
    </w:p>
    <w:p w14:paraId="694391F1" w14:textId="6D7A2074" w:rsidR="00772692" w:rsidRPr="00D14159" w:rsidRDefault="00772692" w:rsidP="00772692">
      <w:pPr>
        <w:ind w:firstLine="0"/>
        <w:jc w:val="both"/>
        <w:rPr>
          <w:rFonts w:ascii="Arial" w:hAnsi="Arial" w:cs="Arial"/>
          <w:b/>
          <w:bCs/>
          <w:sz w:val="22"/>
        </w:rPr>
      </w:pPr>
      <w:r w:rsidRPr="00D14159">
        <w:rPr>
          <w:rFonts w:ascii="Arial" w:hAnsi="Arial" w:cs="Arial"/>
          <w:b/>
          <w:bCs/>
          <w:sz w:val="22"/>
        </w:rPr>
        <w:t>3.</w:t>
      </w:r>
      <w:r w:rsidR="00AD0D51">
        <w:rPr>
          <w:rFonts w:ascii="Arial" w:hAnsi="Arial" w:cs="Arial"/>
          <w:b/>
          <w:bCs/>
          <w:sz w:val="22"/>
        </w:rPr>
        <w:t>8</w:t>
      </w:r>
      <w:r w:rsidRPr="00D14159">
        <w:rPr>
          <w:rFonts w:ascii="Arial" w:hAnsi="Arial" w:cs="Arial"/>
          <w:b/>
          <w:bCs/>
          <w:sz w:val="22"/>
        </w:rPr>
        <w:t xml:space="preserve"> Nhà ga (</w:t>
      </w:r>
      <w:r w:rsidRPr="00693EB8">
        <w:rPr>
          <w:rFonts w:ascii="Arial" w:hAnsi="Arial" w:cs="Arial"/>
          <w:sz w:val="22"/>
        </w:rPr>
        <w:t>station)</w:t>
      </w:r>
    </w:p>
    <w:p w14:paraId="6042BDA4" w14:textId="77777777" w:rsidR="00772692" w:rsidRPr="00D14159" w:rsidRDefault="00772692" w:rsidP="00772692">
      <w:pPr>
        <w:ind w:firstLine="0"/>
        <w:jc w:val="both"/>
        <w:rPr>
          <w:rFonts w:ascii="Arial" w:hAnsi="Arial" w:cs="Arial"/>
          <w:sz w:val="22"/>
        </w:rPr>
      </w:pPr>
      <w:r w:rsidRPr="00D14159">
        <w:rPr>
          <w:rFonts w:ascii="Arial" w:hAnsi="Arial" w:cs="Arial"/>
          <w:sz w:val="22"/>
        </w:rPr>
        <w:t>Bất kỳ dạng hạ tầng nào nơi tàu hoạt động và hành khách có thể lên hoặc xuống tàu trong điều kiện khai thác bình thường.</w:t>
      </w:r>
    </w:p>
    <w:p w14:paraId="62D2D88B" w14:textId="75DC7F98" w:rsidR="00772692" w:rsidRPr="00D14159" w:rsidRDefault="00772692" w:rsidP="00772692">
      <w:pPr>
        <w:ind w:firstLine="0"/>
        <w:jc w:val="both"/>
        <w:rPr>
          <w:rFonts w:ascii="Arial" w:hAnsi="Arial" w:cs="Arial"/>
          <w:b/>
          <w:bCs/>
          <w:sz w:val="22"/>
        </w:rPr>
      </w:pPr>
      <w:r w:rsidRPr="00D14159">
        <w:rPr>
          <w:rFonts w:ascii="Arial" w:hAnsi="Arial" w:cs="Arial"/>
          <w:b/>
          <w:bCs/>
          <w:sz w:val="22"/>
        </w:rPr>
        <w:t>3.</w:t>
      </w:r>
      <w:r w:rsidR="00AD0D51">
        <w:rPr>
          <w:rFonts w:ascii="Arial" w:hAnsi="Arial" w:cs="Arial"/>
          <w:b/>
          <w:bCs/>
          <w:sz w:val="22"/>
        </w:rPr>
        <w:t>9</w:t>
      </w:r>
      <w:r w:rsidRPr="00D14159">
        <w:rPr>
          <w:rFonts w:ascii="Arial" w:hAnsi="Arial" w:cs="Arial"/>
          <w:b/>
          <w:bCs/>
          <w:sz w:val="22"/>
        </w:rPr>
        <w:t xml:space="preserve"> </w:t>
      </w:r>
      <w:r w:rsidR="00693EB8">
        <w:rPr>
          <w:rFonts w:ascii="Arial" w:hAnsi="Arial" w:cs="Arial"/>
          <w:b/>
          <w:bCs/>
          <w:sz w:val="22"/>
        </w:rPr>
        <w:t>Công trình nhà ga</w:t>
      </w:r>
      <w:r w:rsidRPr="00D14159">
        <w:rPr>
          <w:rFonts w:ascii="Arial" w:hAnsi="Arial" w:cs="Arial"/>
          <w:b/>
          <w:bCs/>
          <w:sz w:val="22"/>
        </w:rPr>
        <w:t xml:space="preserve"> </w:t>
      </w:r>
      <w:r w:rsidRPr="00693EB8">
        <w:rPr>
          <w:rFonts w:ascii="Arial" w:hAnsi="Arial" w:cs="Arial"/>
          <w:sz w:val="22"/>
        </w:rPr>
        <w:t>(station building)</w:t>
      </w:r>
    </w:p>
    <w:p w14:paraId="4DCA2609" w14:textId="77777777" w:rsidR="00772692" w:rsidRPr="00D14159" w:rsidRDefault="00772692" w:rsidP="00772692">
      <w:pPr>
        <w:ind w:firstLine="0"/>
        <w:jc w:val="both"/>
        <w:rPr>
          <w:rFonts w:ascii="Arial" w:hAnsi="Arial" w:cs="Arial"/>
          <w:sz w:val="22"/>
        </w:rPr>
      </w:pPr>
      <w:r w:rsidRPr="00D14159">
        <w:rPr>
          <w:rFonts w:ascii="Arial" w:hAnsi="Arial" w:cs="Arial"/>
          <w:sz w:val="22"/>
        </w:rPr>
        <w:t>Bất kỳ tòa nhà hoặc kết cấu nào trong phạm vi nhà ga thuộc khu vực sử dụng cho hành khách, có thể mở cửa vào những thời điểm khác nhau so với toàn bộ ga.</w:t>
      </w:r>
    </w:p>
    <w:p w14:paraId="5F22036E"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Không bao gồm các công trình thương mại khác không thiết yếu cho việc đi lại.</w:t>
      </w:r>
    </w:p>
    <w:p w14:paraId="621B28C4"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3.10 Chướng ngại vật trong suốt </w:t>
      </w:r>
      <w:r w:rsidRPr="00693EB8">
        <w:rPr>
          <w:rFonts w:ascii="Arial" w:hAnsi="Arial" w:cs="Arial"/>
          <w:sz w:val="22"/>
        </w:rPr>
        <w:t>(transparent obstacle)</w:t>
      </w:r>
    </w:p>
    <w:p w14:paraId="46F7D952" w14:textId="77777777" w:rsidR="00772692" w:rsidRPr="00D14159" w:rsidRDefault="00772692" w:rsidP="00772692">
      <w:pPr>
        <w:ind w:firstLine="0"/>
        <w:jc w:val="both"/>
        <w:rPr>
          <w:rFonts w:ascii="Arial" w:hAnsi="Arial" w:cs="Arial"/>
          <w:sz w:val="22"/>
        </w:rPr>
      </w:pPr>
      <w:r w:rsidRPr="00D14159">
        <w:rPr>
          <w:rFonts w:ascii="Arial" w:hAnsi="Arial" w:cs="Arial"/>
          <w:sz w:val="22"/>
        </w:rPr>
        <w:t>Chướng ngại vật cho phép nhìn thấy vật thể hoặc hình ảnh phía sau như thể không có vật cản, với mức độ trong suốt nhất định.</w:t>
      </w:r>
    </w:p>
    <w:p w14:paraId="2D58EAC5" w14:textId="77777777" w:rsidR="00772692" w:rsidRPr="00D14159" w:rsidRDefault="00772692" w:rsidP="00772692">
      <w:pPr>
        <w:ind w:firstLine="0"/>
        <w:jc w:val="both"/>
        <w:rPr>
          <w:rFonts w:ascii="Arial" w:hAnsi="Arial" w:cs="Arial"/>
          <w:sz w:val="22"/>
        </w:rPr>
      </w:pPr>
      <w:r w:rsidRPr="00D14159">
        <w:rPr>
          <w:rFonts w:ascii="Arial" w:hAnsi="Arial" w:cs="Arial"/>
          <w:sz w:val="22"/>
        </w:rPr>
        <w:t>Chú thích 1: Trong tiêu chuẩn này, “trong suốt” được hiểu là chướng ngại vật cho phép truyền ít nhất 50% ánh sáng trực tiếp.</w:t>
      </w:r>
    </w:p>
    <w:p w14:paraId="147B1A84"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3.11 Thị lực </w:t>
      </w:r>
      <w:r w:rsidRPr="00693EB8">
        <w:rPr>
          <w:rFonts w:ascii="Arial" w:hAnsi="Arial" w:cs="Arial"/>
          <w:sz w:val="22"/>
        </w:rPr>
        <w:t>(visual acuity)</w:t>
      </w:r>
    </w:p>
    <w:p w14:paraId="51B4E93B" w14:textId="77777777" w:rsidR="00772692" w:rsidRPr="00D14159" w:rsidRDefault="00772692" w:rsidP="00772692">
      <w:pPr>
        <w:ind w:firstLine="0"/>
        <w:jc w:val="both"/>
        <w:rPr>
          <w:rFonts w:ascii="Arial" w:hAnsi="Arial" w:cs="Arial"/>
          <w:sz w:val="22"/>
        </w:rPr>
      </w:pPr>
      <w:r w:rsidRPr="00D14159">
        <w:rPr>
          <w:rFonts w:ascii="Arial" w:hAnsi="Arial" w:cs="Arial"/>
          <w:sz w:val="22"/>
        </w:rPr>
        <w:t>Mức độ rõ ràng hoặc sắc nét của thị giác.</w:t>
      </w:r>
    </w:p>
    <w:p w14:paraId="3BD8045D" w14:textId="77777777" w:rsidR="00772692" w:rsidRPr="00D14159" w:rsidRDefault="00772692" w:rsidP="00772692">
      <w:pPr>
        <w:ind w:firstLine="0"/>
        <w:jc w:val="both"/>
        <w:rPr>
          <w:rFonts w:ascii="Arial" w:hAnsi="Arial" w:cs="Arial"/>
          <w:b/>
          <w:bCs/>
          <w:sz w:val="22"/>
        </w:rPr>
      </w:pPr>
      <w:r w:rsidRPr="00D14159">
        <w:rPr>
          <w:rFonts w:ascii="Arial" w:hAnsi="Arial" w:cs="Arial"/>
          <w:b/>
          <w:bCs/>
          <w:sz w:val="22"/>
        </w:rPr>
        <w:t xml:space="preserve">3.12 Thông tin thị giác </w:t>
      </w:r>
      <w:r w:rsidRPr="00693EB8">
        <w:rPr>
          <w:rFonts w:ascii="Arial" w:hAnsi="Arial" w:cs="Arial"/>
          <w:sz w:val="22"/>
        </w:rPr>
        <w:t>(visual information)</w:t>
      </w:r>
    </w:p>
    <w:p w14:paraId="692C4364" w14:textId="77777777" w:rsidR="00772692" w:rsidRPr="00D14159" w:rsidRDefault="00772692" w:rsidP="00772692">
      <w:pPr>
        <w:ind w:firstLine="0"/>
        <w:jc w:val="both"/>
        <w:rPr>
          <w:rFonts w:ascii="Arial" w:hAnsi="Arial" w:cs="Arial"/>
          <w:sz w:val="22"/>
        </w:rPr>
      </w:pPr>
      <w:r w:rsidRPr="00D14159">
        <w:rPr>
          <w:rFonts w:ascii="Arial" w:hAnsi="Arial" w:cs="Arial"/>
          <w:sz w:val="22"/>
        </w:rPr>
        <w:t>Thông tin được truyền đạt bằng hình thức viết, ký hiệu hình ảnh và các dấu hiệu nhận biết.</w:t>
      </w:r>
    </w:p>
    <w:p w14:paraId="5791C9D9" w14:textId="77777777" w:rsidR="00772692" w:rsidRPr="00D14159" w:rsidRDefault="00772692" w:rsidP="00772692">
      <w:pPr>
        <w:ind w:firstLine="0"/>
        <w:jc w:val="both"/>
        <w:rPr>
          <w:rFonts w:ascii="Arial" w:hAnsi="Arial" w:cs="Arial"/>
          <w:b/>
          <w:bCs/>
          <w:sz w:val="22"/>
        </w:rPr>
      </w:pPr>
    </w:p>
    <w:p w14:paraId="109CAD38" w14:textId="77777777" w:rsidR="00772692" w:rsidRPr="00D14159" w:rsidRDefault="00772692" w:rsidP="00772692">
      <w:pPr>
        <w:ind w:firstLine="0"/>
        <w:jc w:val="both"/>
        <w:rPr>
          <w:rFonts w:ascii="Arial" w:hAnsi="Arial" w:cs="Arial"/>
          <w:b/>
          <w:bCs/>
          <w:sz w:val="22"/>
        </w:rPr>
      </w:pPr>
    </w:p>
    <w:p w14:paraId="7B8501D1" w14:textId="77777777" w:rsidR="00772692" w:rsidRPr="00D14159" w:rsidRDefault="00772692">
      <w:pPr>
        <w:rPr>
          <w:rFonts w:ascii="Arial" w:hAnsi="Arial" w:cs="Arial"/>
          <w:b/>
          <w:bCs/>
          <w:sz w:val="22"/>
        </w:rPr>
      </w:pPr>
      <w:r w:rsidRPr="00D14159">
        <w:rPr>
          <w:rFonts w:ascii="Arial" w:hAnsi="Arial" w:cs="Arial"/>
          <w:b/>
          <w:bCs/>
          <w:sz w:val="22"/>
        </w:rPr>
        <w:br w:type="page"/>
      </w:r>
    </w:p>
    <w:p w14:paraId="06A90F82" w14:textId="75DCB718" w:rsidR="003D0E61" w:rsidRPr="00D14159" w:rsidRDefault="003D0E61" w:rsidP="00EC51AB">
      <w:pPr>
        <w:ind w:firstLine="0"/>
        <w:jc w:val="both"/>
        <w:outlineLvl w:val="0"/>
        <w:rPr>
          <w:rFonts w:ascii="Arial" w:hAnsi="Arial" w:cs="Arial"/>
          <w:b/>
          <w:bCs/>
          <w:sz w:val="22"/>
        </w:rPr>
      </w:pPr>
      <w:bookmarkStart w:id="21" w:name="_Toc226360452"/>
      <w:r w:rsidRPr="00D14159">
        <w:rPr>
          <w:rFonts w:ascii="Arial" w:hAnsi="Arial" w:cs="Arial"/>
          <w:b/>
          <w:bCs/>
          <w:sz w:val="22"/>
        </w:rPr>
        <w:lastRenderedPageBreak/>
        <w:t xml:space="preserve">4. </w:t>
      </w:r>
      <w:r w:rsidR="003C7490">
        <w:rPr>
          <w:rFonts w:ascii="Arial" w:hAnsi="Arial" w:cs="Arial"/>
          <w:b/>
          <w:bCs/>
          <w:sz w:val="22"/>
        </w:rPr>
        <w:t>KÝ HIỆU VÀ CHỮ VIẾT TẮT</w:t>
      </w:r>
      <w:bookmarkEnd w:id="21"/>
    </w:p>
    <w:p w14:paraId="1EC4950B" w14:textId="77FCD124" w:rsidR="003D0E61" w:rsidRPr="00D14159" w:rsidRDefault="008D7D7B" w:rsidP="00BF4164">
      <w:pPr>
        <w:ind w:firstLine="0"/>
        <w:jc w:val="center"/>
        <w:rPr>
          <w:rFonts w:ascii="Arial" w:hAnsi="Arial" w:cs="Arial"/>
          <w:b/>
          <w:bCs/>
          <w:sz w:val="22"/>
        </w:rPr>
      </w:pPr>
      <w:r w:rsidRPr="00D14159">
        <w:rPr>
          <w:rFonts w:ascii="Arial" w:hAnsi="Arial" w:cs="Arial"/>
          <w:b/>
          <w:bCs/>
          <w:sz w:val="22"/>
        </w:rPr>
        <w:t>Bảng 1 – Chữ viết tắt</w:t>
      </w:r>
    </w:p>
    <w:tbl>
      <w:tblPr>
        <w:tblStyle w:val="TableGrid"/>
        <w:tblW w:w="0" w:type="auto"/>
        <w:tblLook w:val="04A0" w:firstRow="1" w:lastRow="0" w:firstColumn="1" w:lastColumn="0" w:noHBand="0" w:noVBand="1"/>
      </w:tblPr>
      <w:tblGrid>
        <w:gridCol w:w="1631"/>
        <w:gridCol w:w="7657"/>
      </w:tblGrid>
      <w:tr w:rsidR="000B6C75" w:rsidRPr="00D14159" w14:paraId="0EB5B212" w14:textId="77777777" w:rsidTr="00B11BE0">
        <w:tc>
          <w:tcPr>
            <w:tcW w:w="1631" w:type="dxa"/>
            <w:vAlign w:val="center"/>
          </w:tcPr>
          <w:p w14:paraId="5C49A9D5" w14:textId="3ADEF6E9" w:rsidR="000B6C75" w:rsidRPr="00D14159" w:rsidRDefault="000B6C75" w:rsidP="000B6C75">
            <w:pPr>
              <w:ind w:firstLine="0"/>
              <w:jc w:val="center"/>
              <w:rPr>
                <w:rFonts w:ascii="Arial" w:hAnsi="Arial" w:cs="Arial"/>
                <w:b/>
                <w:bCs/>
                <w:sz w:val="22"/>
              </w:rPr>
            </w:pPr>
            <w:r w:rsidRPr="00D14159">
              <w:rPr>
                <w:rFonts w:ascii="Arial" w:hAnsi="Arial" w:cs="Arial"/>
                <w:b/>
                <w:bCs/>
                <w:sz w:val="22"/>
              </w:rPr>
              <w:t>Chữ viết tắt</w:t>
            </w:r>
          </w:p>
        </w:tc>
        <w:tc>
          <w:tcPr>
            <w:tcW w:w="7657" w:type="dxa"/>
            <w:vAlign w:val="center"/>
          </w:tcPr>
          <w:p w14:paraId="11052DAB" w14:textId="16B31DFE" w:rsidR="000B6C75" w:rsidRPr="00D14159" w:rsidRDefault="000B6C75" w:rsidP="000B6C75">
            <w:pPr>
              <w:ind w:firstLine="0"/>
              <w:jc w:val="center"/>
              <w:rPr>
                <w:rFonts w:ascii="Arial" w:hAnsi="Arial" w:cs="Arial"/>
                <w:b/>
                <w:bCs/>
                <w:sz w:val="22"/>
              </w:rPr>
            </w:pPr>
            <w:r w:rsidRPr="00D14159">
              <w:rPr>
                <w:rFonts w:ascii="Arial" w:hAnsi="Arial" w:cs="Arial"/>
                <w:b/>
                <w:bCs/>
                <w:sz w:val="22"/>
              </w:rPr>
              <w:t>Ý nghĩa</w:t>
            </w:r>
          </w:p>
        </w:tc>
      </w:tr>
      <w:tr w:rsidR="000B6C75" w:rsidRPr="00D14159" w14:paraId="6D6F018A" w14:textId="77777777" w:rsidTr="00B11BE0">
        <w:tc>
          <w:tcPr>
            <w:tcW w:w="1631" w:type="dxa"/>
            <w:vAlign w:val="center"/>
          </w:tcPr>
          <w:p w14:paraId="6B7D11D0" w14:textId="78831349" w:rsidR="000B6C75" w:rsidRPr="00D14159" w:rsidRDefault="000B6C75" w:rsidP="000B6C75">
            <w:pPr>
              <w:ind w:firstLine="0"/>
              <w:jc w:val="center"/>
              <w:rPr>
                <w:rFonts w:ascii="Arial" w:hAnsi="Arial" w:cs="Arial"/>
                <w:b/>
                <w:bCs/>
                <w:sz w:val="22"/>
              </w:rPr>
            </w:pPr>
            <w:r w:rsidRPr="00D14159">
              <w:rPr>
                <w:rFonts w:ascii="Arial" w:hAnsi="Arial" w:cs="Arial"/>
                <w:sz w:val="22"/>
              </w:rPr>
              <w:t>CIE</w:t>
            </w:r>
          </w:p>
        </w:tc>
        <w:tc>
          <w:tcPr>
            <w:tcW w:w="7657" w:type="dxa"/>
            <w:vAlign w:val="center"/>
          </w:tcPr>
          <w:p w14:paraId="38213806" w14:textId="5787D71F" w:rsidR="000B6C75" w:rsidRPr="00D14159" w:rsidRDefault="000B6C75" w:rsidP="000B6C75">
            <w:pPr>
              <w:ind w:firstLine="0"/>
              <w:jc w:val="both"/>
              <w:rPr>
                <w:rFonts w:ascii="Arial" w:hAnsi="Arial" w:cs="Arial"/>
                <w:b/>
                <w:bCs/>
                <w:sz w:val="22"/>
              </w:rPr>
            </w:pPr>
            <w:r w:rsidRPr="00D14159">
              <w:rPr>
                <w:rFonts w:ascii="Arial" w:hAnsi="Arial" w:cs="Arial"/>
                <w:sz w:val="22"/>
              </w:rPr>
              <w:t>Ủy ban Quốc tế về Chiếu sáng (Commission Internationale de l’Eclairage)</w:t>
            </w:r>
          </w:p>
        </w:tc>
      </w:tr>
      <w:tr w:rsidR="000B6C75" w:rsidRPr="00D14159" w14:paraId="6ED35E9B" w14:textId="77777777" w:rsidTr="00B11BE0">
        <w:tc>
          <w:tcPr>
            <w:tcW w:w="1631" w:type="dxa"/>
            <w:vAlign w:val="center"/>
          </w:tcPr>
          <w:p w14:paraId="569AF049" w14:textId="1154A6FE" w:rsidR="000B6C75" w:rsidRPr="00D14159" w:rsidRDefault="000B6C75" w:rsidP="000B6C75">
            <w:pPr>
              <w:ind w:firstLine="0"/>
              <w:jc w:val="center"/>
              <w:rPr>
                <w:rFonts w:ascii="Arial" w:hAnsi="Arial" w:cs="Arial"/>
                <w:b/>
                <w:bCs/>
                <w:sz w:val="22"/>
              </w:rPr>
            </w:pPr>
            <w:r w:rsidRPr="00D14159">
              <w:rPr>
                <w:rFonts w:ascii="Arial" w:hAnsi="Arial" w:cs="Arial"/>
                <w:sz w:val="22"/>
              </w:rPr>
              <w:t>EN</w:t>
            </w:r>
          </w:p>
        </w:tc>
        <w:tc>
          <w:tcPr>
            <w:tcW w:w="7657" w:type="dxa"/>
            <w:vAlign w:val="center"/>
          </w:tcPr>
          <w:p w14:paraId="110102C1" w14:textId="779712DF" w:rsidR="000B6C75" w:rsidRPr="00D14159" w:rsidRDefault="000B6C75" w:rsidP="000B6C75">
            <w:pPr>
              <w:ind w:firstLine="0"/>
              <w:jc w:val="both"/>
              <w:rPr>
                <w:rFonts w:ascii="Arial" w:hAnsi="Arial" w:cs="Arial"/>
                <w:b/>
                <w:bCs/>
                <w:sz w:val="22"/>
              </w:rPr>
            </w:pPr>
            <w:r w:rsidRPr="00D14159">
              <w:rPr>
                <w:rFonts w:ascii="Arial" w:hAnsi="Arial" w:cs="Arial"/>
                <w:sz w:val="22"/>
              </w:rPr>
              <w:t>Tiêu chuẩn Châu Âu (European Standard)</w:t>
            </w:r>
          </w:p>
        </w:tc>
      </w:tr>
      <w:tr w:rsidR="000B6C75" w:rsidRPr="00D14159" w14:paraId="66BCD101" w14:textId="77777777" w:rsidTr="00B11BE0">
        <w:tc>
          <w:tcPr>
            <w:tcW w:w="1631" w:type="dxa"/>
            <w:vAlign w:val="center"/>
          </w:tcPr>
          <w:p w14:paraId="3DE15EDD" w14:textId="79BBE27B" w:rsidR="000B6C75" w:rsidRPr="00D14159" w:rsidRDefault="000B6C75" w:rsidP="000B6C75">
            <w:pPr>
              <w:ind w:firstLine="0"/>
              <w:jc w:val="center"/>
              <w:rPr>
                <w:rFonts w:ascii="Arial" w:hAnsi="Arial" w:cs="Arial"/>
                <w:b/>
                <w:bCs/>
                <w:sz w:val="22"/>
              </w:rPr>
            </w:pPr>
            <w:r w:rsidRPr="00D14159">
              <w:rPr>
                <w:rFonts w:ascii="Arial" w:hAnsi="Arial" w:cs="Arial"/>
                <w:sz w:val="22"/>
              </w:rPr>
              <w:t>ISO</w:t>
            </w:r>
          </w:p>
        </w:tc>
        <w:tc>
          <w:tcPr>
            <w:tcW w:w="7657" w:type="dxa"/>
            <w:vAlign w:val="center"/>
          </w:tcPr>
          <w:p w14:paraId="0A01162F" w14:textId="37EC710F" w:rsidR="000B6C75" w:rsidRPr="00D14159" w:rsidRDefault="000B6C75" w:rsidP="000B6C75">
            <w:pPr>
              <w:ind w:firstLine="0"/>
              <w:jc w:val="both"/>
              <w:rPr>
                <w:rFonts w:ascii="Arial" w:hAnsi="Arial" w:cs="Arial"/>
                <w:b/>
                <w:bCs/>
                <w:sz w:val="22"/>
              </w:rPr>
            </w:pPr>
            <w:r w:rsidRPr="00D14159">
              <w:rPr>
                <w:rFonts w:ascii="Arial" w:hAnsi="Arial" w:cs="Arial"/>
                <w:sz w:val="22"/>
              </w:rPr>
              <w:t>Tổ chức Tiêu chuẩn hóa Quốc tế (International Organization for Standardization)</w:t>
            </w:r>
          </w:p>
        </w:tc>
      </w:tr>
      <w:tr w:rsidR="000B6C75" w:rsidRPr="00D14159" w14:paraId="65E25807" w14:textId="77777777" w:rsidTr="00B11BE0">
        <w:tc>
          <w:tcPr>
            <w:tcW w:w="1631" w:type="dxa"/>
            <w:vAlign w:val="center"/>
          </w:tcPr>
          <w:p w14:paraId="49A57C02" w14:textId="7BFDB7D5" w:rsidR="000B6C75" w:rsidRPr="00D14159" w:rsidRDefault="000B6C75" w:rsidP="000B6C75">
            <w:pPr>
              <w:ind w:firstLine="0"/>
              <w:jc w:val="center"/>
              <w:rPr>
                <w:rFonts w:ascii="Arial" w:hAnsi="Arial" w:cs="Arial"/>
                <w:b/>
                <w:bCs/>
                <w:sz w:val="22"/>
              </w:rPr>
            </w:pPr>
            <w:r w:rsidRPr="00D14159">
              <w:rPr>
                <w:rFonts w:ascii="Arial" w:hAnsi="Arial" w:cs="Arial"/>
                <w:sz w:val="22"/>
              </w:rPr>
              <w:t>TSI</w:t>
            </w:r>
          </w:p>
        </w:tc>
        <w:tc>
          <w:tcPr>
            <w:tcW w:w="7657" w:type="dxa"/>
            <w:vAlign w:val="center"/>
          </w:tcPr>
          <w:p w14:paraId="6C933197" w14:textId="4F8273C5" w:rsidR="000B6C75" w:rsidRPr="00D14159" w:rsidRDefault="000B6C75" w:rsidP="000B6C75">
            <w:pPr>
              <w:ind w:firstLine="0"/>
              <w:jc w:val="both"/>
              <w:rPr>
                <w:rFonts w:ascii="Arial" w:hAnsi="Arial" w:cs="Arial"/>
                <w:b/>
                <w:bCs/>
                <w:sz w:val="22"/>
              </w:rPr>
            </w:pPr>
            <w:r w:rsidRPr="00D14159">
              <w:rPr>
                <w:rFonts w:ascii="Arial" w:hAnsi="Arial" w:cs="Arial"/>
                <w:sz w:val="22"/>
              </w:rPr>
              <w:t>Thông số kỹ thuật tương thích liên thông (Technical Specification for Interoperability)</w:t>
            </w:r>
          </w:p>
        </w:tc>
      </w:tr>
    </w:tbl>
    <w:p w14:paraId="141ED2DE" w14:textId="372732A4" w:rsidR="008D7D7B" w:rsidRPr="00D14159" w:rsidRDefault="008D7D7B" w:rsidP="00BF4164">
      <w:pPr>
        <w:ind w:firstLine="0"/>
        <w:jc w:val="center"/>
        <w:rPr>
          <w:rFonts w:ascii="Arial" w:hAnsi="Arial" w:cs="Arial"/>
          <w:b/>
          <w:bCs/>
          <w:sz w:val="22"/>
        </w:rPr>
      </w:pPr>
      <w:r w:rsidRPr="00D14159">
        <w:rPr>
          <w:rFonts w:ascii="Arial" w:hAnsi="Arial" w:cs="Arial"/>
          <w:b/>
          <w:bCs/>
          <w:sz w:val="22"/>
        </w:rPr>
        <w:t>Bảng 2 – Ký hiệu</w:t>
      </w:r>
    </w:p>
    <w:tbl>
      <w:tblPr>
        <w:tblStyle w:val="TableGrid"/>
        <w:tblW w:w="9180" w:type="dxa"/>
        <w:tblLook w:val="04A0" w:firstRow="1" w:lastRow="0" w:firstColumn="1" w:lastColumn="0" w:noHBand="0" w:noVBand="1"/>
      </w:tblPr>
      <w:tblGrid>
        <w:gridCol w:w="1668"/>
        <w:gridCol w:w="5528"/>
        <w:gridCol w:w="1984"/>
      </w:tblGrid>
      <w:tr w:rsidR="000B6C75" w:rsidRPr="00D14159" w14:paraId="2635F484" w14:textId="77777777" w:rsidTr="0091359C">
        <w:tc>
          <w:tcPr>
            <w:tcW w:w="1668" w:type="dxa"/>
            <w:vAlign w:val="center"/>
          </w:tcPr>
          <w:p w14:paraId="3F2836E3" w14:textId="23678BAA" w:rsidR="000B6C75" w:rsidRPr="00D14159" w:rsidRDefault="000B6C75" w:rsidP="000B6C75">
            <w:pPr>
              <w:ind w:firstLine="0"/>
              <w:jc w:val="center"/>
              <w:rPr>
                <w:rFonts w:ascii="Arial" w:hAnsi="Arial" w:cs="Arial"/>
                <w:b/>
                <w:bCs/>
                <w:sz w:val="22"/>
              </w:rPr>
            </w:pPr>
            <w:r w:rsidRPr="00D14159">
              <w:rPr>
                <w:rFonts w:ascii="Arial" w:hAnsi="Arial" w:cs="Arial"/>
                <w:b/>
                <w:bCs/>
                <w:sz w:val="22"/>
              </w:rPr>
              <w:t>Ký hiệu</w:t>
            </w:r>
          </w:p>
        </w:tc>
        <w:tc>
          <w:tcPr>
            <w:tcW w:w="5528" w:type="dxa"/>
            <w:vAlign w:val="center"/>
          </w:tcPr>
          <w:p w14:paraId="04CE8945" w14:textId="5665BE37" w:rsidR="000B6C75" w:rsidRPr="00D14159" w:rsidRDefault="000B6C75" w:rsidP="000B6C75">
            <w:pPr>
              <w:ind w:firstLine="0"/>
              <w:jc w:val="center"/>
              <w:rPr>
                <w:rFonts w:ascii="Arial" w:hAnsi="Arial" w:cs="Arial"/>
                <w:b/>
                <w:bCs/>
                <w:sz w:val="22"/>
              </w:rPr>
            </w:pPr>
            <w:r w:rsidRPr="00D14159">
              <w:rPr>
                <w:rFonts w:ascii="Arial" w:hAnsi="Arial" w:cs="Arial"/>
                <w:b/>
                <w:bCs/>
                <w:sz w:val="22"/>
              </w:rPr>
              <w:t>Ý nghĩa</w:t>
            </w:r>
          </w:p>
        </w:tc>
        <w:tc>
          <w:tcPr>
            <w:tcW w:w="1984" w:type="dxa"/>
            <w:vAlign w:val="center"/>
          </w:tcPr>
          <w:p w14:paraId="0274D7A3" w14:textId="183F2C6F" w:rsidR="000B6C75" w:rsidRPr="00D14159" w:rsidRDefault="000B6C75" w:rsidP="000B6C75">
            <w:pPr>
              <w:ind w:firstLine="0"/>
              <w:jc w:val="center"/>
              <w:rPr>
                <w:rFonts w:ascii="Arial" w:hAnsi="Arial" w:cs="Arial"/>
                <w:b/>
                <w:bCs/>
                <w:sz w:val="22"/>
              </w:rPr>
            </w:pPr>
            <w:r w:rsidRPr="00D14159">
              <w:rPr>
                <w:rFonts w:ascii="Arial" w:hAnsi="Arial" w:cs="Arial"/>
                <w:b/>
                <w:bCs/>
                <w:sz w:val="22"/>
              </w:rPr>
              <w:t>Đơn vị</w:t>
            </w:r>
          </w:p>
        </w:tc>
      </w:tr>
      <w:tr w:rsidR="0091359C" w:rsidRPr="00D14159" w14:paraId="563E4D19" w14:textId="77777777" w:rsidTr="0091359C">
        <w:tc>
          <w:tcPr>
            <w:tcW w:w="1668" w:type="dxa"/>
            <w:vAlign w:val="center"/>
          </w:tcPr>
          <w:p w14:paraId="2F600054" w14:textId="16D16455" w:rsidR="0091359C" w:rsidRPr="00D14159" w:rsidRDefault="0091359C" w:rsidP="0091359C">
            <w:pPr>
              <w:ind w:firstLine="0"/>
              <w:jc w:val="center"/>
              <w:rPr>
                <w:rFonts w:ascii="Arial" w:hAnsi="Arial" w:cs="Arial"/>
                <w:sz w:val="22"/>
              </w:rPr>
            </w:pPr>
            <w:r w:rsidRPr="00D14159">
              <w:rPr>
                <w:rFonts w:ascii="Arial" w:hAnsi="Arial" w:cs="Arial"/>
                <w:sz w:val="22"/>
              </w:rPr>
              <w:t>Hz</w:t>
            </w:r>
          </w:p>
        </w:tc>
        <w:tc>
          <w:tcPr>
            <w:tcW w:w="5528" w:type="dxa"/>
            <w:vAlign w:val="center"/>
          </w:tcPr>
          <w:p w14:paraId="10F96305" w14:textId="7A02C061" w:rsidR="0091359C" w:rsidRPr="00D14159" w:rsidRDefault="0091359C" w:rsidP="0091359C">
            <w:pPr>
              <w:ind w:firstLine="0"/>
              <w:jc w:val="both"/>
              <w:rPr>
                <w:rFonts w:ascii="Arial" w:hAnsi="Arial" w:cs="Arial"/>
                <w:sz w:val="22"/>
              </w:rPr>
            </w:pPr>
            <w:r w:rsidRPr="00D14159">
              <w:rPr>
                <w:rFonts w:ascii="Arial" w:hAnsi="Arial" w:cs="Arial"/>
                <w:sz w:val="22"/>
              </w:rPr>
              <w:t>Đơn vị tần số</w:t>
            </w:r>
          </w:p>
        </w:tc>
        <w:tc>
          <w:tcPr>
            <w:tcW w:w="1984" w:type="dxa"/>
            <w:vAlign w:val="center"/>
          </w:tcPr>
          <w:p w14:paraId="4A587BC0" w14:textId="569B4F95" w:rsidR="0091359C" w:rsidRPr="00D14159" w:rsidRDefault="0091359C" w:rsidP="0091359C">
            <w:pPr>
              <w:ind w:firstLine="0"/>
              <w:jc w:val="center"/>
              <w:rPr>
                <w:rFonts w:ascii="Arial" w:hAnsi="Arial" w:cs="Arial"/>
                <w:sz w:val="22"/>
              </w:rPr>
            </w:pPr>
            <w:r w:rsidRPr="00D14159">
              <w:rPr>
                <w:rFonts w:ascii="Arial" w:hAnsi="Arial" w:cs="Arial"/>
                <w:sz w:val="22"/>
              </w:rPr>
              <w:t>Hertz</w:t>
            </w:r>
          </w:p>
        </w:tc>
      </w:tr>
      <w:tr w:rsidR="0091359C" w:rsidRPr="00D14159" w14:paraId="36152F92" w14:textId="77777777" w:rsidTr="0091359C">
        <w:tc>
          <w:tcPr>
            <w:tcW w:w="1668" w:type="dxa"/>
            <w:vAlign w:val="center"/>
          </w:tcPr>
          <w:p w14:paraId="648B47E7" w14:textId="1F48FB32" w:rsidR="0091359C" w:rsidRPr="00D14159" w:rsidRDefault="0091359C" w:rsidP="0091359C">
            <w:pPr>
              <w:ind w:firstLine="0"/>
              <w:jc w:val="center"/>
              <w:rPr>
                <w:rFonts w:ascii="Arial" w:hAnsi="Arial" w:cs="Arial"/>
                <w:sz w:val="22"/>
              </w:rPr>
            </w:pPr>
            <w:r w:rsidRPr="00D14159">
              <w:rPr>
                <w:rFonts w:ascii="Arial" w:hAnsi="Arial" w:cs="Arial"/>
                <w:sz w:val="22"/>
              </w:rPr>
              <w:t>K</w:t>
            </w:r>
          </w:p>
        </w:tc>
        <w:tc>
          <w:tcPr>
            <w:tcW w:w="5528" w:type="dxa"/>
            <w:vAlign w:val="center"/>
          </w:tcPr>
          <w:p w14:paraId="4E5255A3" w14:textId="4DD96E80" w:rsidR="0091359C" w:rsidRPr="00D14159" w:rsidRDefault="0091359C" w:rsidP="0091359C">
            <w:pPr>
              <w:ind w:firstLine="0"/>
              <w:jc w:val="both"/>
              <w:rPr>
                <w:rFonts w:ascii="Arial" w:hAnsi="Arial" w:cs="Arial"/>
                <w:sz w:val="22"/>
              </w:rPr>
            </w:pPr>
            <w:r w:rsidRPr="00D14159">
              <w:rPr>
                <w:rFonts w:ascii="Arial" w:hAnsi="Arial" w:cs="Arial"/>
                <w:sz w:val="22"/>
              </w:rPr>
              <w:t>Đơn vị nhiệt độ</w:t>
            </w:r>
          </w:p>
        </w:tc>
        <w:tc>
          <w:tcPr>
            <w:tcW w:w="1984" w:type="dxa"/>
            <w:vAlign w:val="center"/>
          </w:tcPr>
          <w:p w14:paraId="47AC3D8F" w14:textId="29710D54" w:rsidR="0091359C" w:rsidRPr="00D14159" w:rsidRDefault="0091359C" w:rsidP="0091359C">
            <w:pPr>
              <w:ind w:firstLine="0"/>
              <w:jc w:val="center"/>
              <w:rPr>
                <w:rFonts w:ascii="Arial" w:hAnsi="Arial" w:cs="Arial"/>
                <w:sz w:val="22"/>
              </w:rPr>
            </w:pPr>
            <w:r w:rsidRPr="00D14159">
              <w:rPr>
                <w:rFonts w:ascii="Arial" w:hAnsi="Arial" w:cs="Arial"/>
                <w:sz w:val="22"/>
              </w:rPr>
              <w:t>Kelvin</w:t>
            </w:r>
          </w:p>
        </w:tc>
      </w:tr>
      <w:tr w:rsidR="0091359C" w:rsidRPr="00D14159" w14:paraId="2499C9C5" w14:textId="77777777" w:rsidTr="0091359C">
        <w:tc>
          <w:tcPr>
            <w:tcW w:w="1668" w:type="dxa"/>
            <w:vAlign w:val="center"/>
          </w:tcPr>
          <w:p w14:paraId="2F10171B" w14:textId="71190769" w:rsidR="0091359C" w:rsidRPr="00D14159" w:rsidRDefault="0091359C" w:rsidP="0091359C">
            <w:pPr>
              <w:ind w:firstLine="0"/>
              <w:jc w:val="center"/>
              <w:rPr>
                <w:rFonts w:ascii="Arial" w:hAnsi="Arial" w:cs="Arial"/>
                <w:sz w:val="22"/>
              </w:rPr>
            </w:pPr>
            <w:r w:rsidRPr="00D14159">
              <w:rPr>
                <w:rFonts w:ascii="Arial" w:hAnsi="Arial" w:cs="Arial"/>
                <w:sz w:val="22"/>
              </w:rPr>
              <w:t>LRV</w:t>
            </w:r>
          </w:p>
        </w:tc>
        <w:tc>
          <w:tcPr>
            <w:tcW w:w="5528" w:type="dxa"/>
            <w:vAlign w:val="center"/>
          </w:tcPr>
          <w:p w14:paraId="175333FD" w14:textId="683E3450" w:rsidR="0091359C" w:rsidRPr="00D14159" w:rsidRDefault="0091359C" w:rsidP="0091359C">
            <w:pPr>
              <w:ind w:firstLine="0"/>
              <w:jc w:val="both"/>
              <w:rPr>
                <w:rFonts w:ascii="Arial" w:hAnsi="Arial" w:cs="Arial"/>
                <w:sz w:val="22"/>
              </w:rPr>
            </w:pPr>
            <w:r w:rsidRPr="00D14159">
              <w:rPr>
                <w:rFonts w:ascii="Arial" w:hAnsi="Arial" w:cs="Arial"/>
                <w:sz w:val="22"/>
              </w:rPr>
              <w:t>Giá trị phản xạ ánh sáng</w:t>
            </w:r>
          </w:p>
        </w:tc>
        <w:tc>
          <w:tcPr>
            <w:tcW w:w="1984" w:type="dxa"/>
            <w:vAlign w:val="center"/>
          </w:tcPr>
          <w:p w14:paraId="6DFE27D5" w14:textId="3569D3EE" w:rsidR="0091359C" w:rsidRPr="00D14159" w:rsidRDefault="0091359C" w:rsidP="0091359C">
            <w:pPr>
              <w:ind w:firstLine="0"/>
              <w:jc w:val="center"/>
              <w:rPr>
                <w:rFonts w:ascii="Arial" w:hAnsi="Arial" w:cs="Arial"/>
                <w:sz w:val="22"/>
              </w:rPr>
            </w:pPr>
            <w:r w:rsidRPr="00D14159">
              <w:rPr>
                <w:rFonts w:ascii="Arial" w:hAnsi="Arial" w:cs="Arial"/>
                <w:sz w:val="22"/>
              </w:rPr>
              <w:t>điểm</w:t>
            </w:r>
          </w:p>
        </w:tc>
      </w:tr>
      <w:tr w:rsidR="0091359C" w:rsidRPr="00D14159" w14:paraId="578179C7" w14:textId="77777777" w:rsidTr="0091359C">
        <w:tc>
          <w:tcPr>
            <w:tcW w:w="1668" w:type="dxa"/>
            <w:vAlign w:val="center"/>
          </w:tcPr>
          <w:p w14:paraId="643A8B7E" w14:textId="37F41665" w:rsidR="0091359C" w:rsidRPr="00D14159" w:rsidRDefault="0091359C" w:rsidP="0091359C">
            <w:pPr>
              <w:ind w:firstLine="0"/>
              <w:jc w:val="center"/>
              <w:rPr>
                <w:rFonts w:ascii="Arial" w:hAnsi="Arial" w:cs="Arial"/>
                <w:sz w:val="22"/>
              </w:rPr>
            </w:pPr>
            <w:r w:rsidRPr="00D14159">
              <w:rPr>
                <w:rFonts w:ascii="Arial" w:hAnsi="Arial" w:cs="Arial"/>
                <w:sz w:val="22"/>
              </w:rPr>
              <w:t>lx</w:t>
            </w:r>
          </w:p>
        </w:tc>
        <w:tc>
          <w:tcPr>
            <w:tcW w:w="5528" w:type="dxa"/>
            <w:vAlign w:val="center"/>
          </w:tcPr>
          <w:p w14:paraId="35065E5B" w14:textId="2A0BFEBA" w:rsidR="0091359C" w:rsidRPr="00D14159" w:rsidRDefault="0091359C" w:rsidP="0091359C">
            <w:pPr>
              <w:ind w:firstLine="0"/>
              <w:jc w:val="both"/>
              <w:rPr>
                <w:rFonts w:ascii="Arial" w:hAnsi="Arial" w:cs="Arial"/>
                <w:sz w:val="22"/>
              </w:rPr>
            </w:pPr>
            <w:r w:rsidRPr="00D14159">
              <w:rPr>
                <w:rFonts w:ascii="Arial" w:hAnsi="Arial" w:cs="Arial"/>
                <w:sz w:val="22"/>
              </w:rPr>
              <w:t>Đơn vị độ rọi</w:t>
            </w:r>
          </w:p>
        </w:tc>
        <w:tc>
          <w:tcPr>
            <w:tcW w:w="1984" w:type="dxa"/>
            <w:vAlign w:val="center"/>
          </w:tcPr>
          <w:p w14:paraId="505E8D05" w14:textId="2937FDD6" w:rsidR="0091359C" w:rsidRPr="00D14159" w:rsidRDefault="0091359C" w:rsidP="0091359C">
            <w:pPr>
              <w:ind w:firstLine="0"/>
              <w:jc w:val="center"/>
              <w:rPr>
                <w:rFonts w:ascii="Arial" w:hAnsi="Arial" w:cs="Arial"/>
                <w:sz w:val="22"/>
              </w:rPr>
            </w:pPr>
            <w:r w:rsidRPr="00D14159">
              <w:rPr>
                <w:rFonts w:ascii="Arial" w:hAnsi="Arial" w:cs="Arial"/>
                <w:sz w:val="22"/>
              </w:rPr>
              <w:t>lux</w:t>
            </w:r>
          </w:p>
        </w:tc>
      </w:tr>
      <w:tr w:rsidR="0091359C" w:rsidRPr="00D14159" w14:paraId="1891A462" w14:textId="77777777" w:rsidTr="0091359C">
        <w:tc>
          <w:tcPr>
            <w:tcW w:w="1668" w:type="dxa"/>
            <w:vAlign w:val="center"/>
          </w:tcPr>
          <w:p w14:paraId="216C2EBA" w14:textId="6411D388" w:rsidR="0091359C" w:rsidRPr="00D14159" w:rsidRDefault="0091359C" w:rsidP="0091359C">
            <w:pPr>
              <w:ind w:firstLine="0"/>
              <w:jc w:val="center"/>
              <w:rPr>
                <w:rFonts w:ascii="Arial" w:hAnsi="Arial" w:cs="Arial"/>
                <w:sz w:val="22"/>
              </w:rPr>
            </w:pPr>
            <w:r w:rsidRPr="00D14159">
              <w:rPr>
                <w:rFonts w:ascii="Arial" w:hAnsi="Arial" w:cs="Arial"/>
                <w:sz w:val="22"/>
              </w:rPr>
              <w:t>m</w:t>
            </w:r>
          </w:p>
        </w:tc>
        <w:tc>
          <w:tcPr>
            <w:tcW w:w="5528" w:type="dxa"/>
            <w:vAlign w:val="center"/>
          </w:tcPr>
          <w:p w14:paraId="4E495B41" w14:textId="1AECEB9D" w:rsidR="0091359C" w:rsidRPr="00D14159" w:rsidRDefault="0091359C" w:rsidP="0091359C">
            <w:pPr>
              <w:ind w:firstLine="0"/>
              <w:jc w:val="both"/>
              <w:rPr>
                <w:rFonts w:ascii="Arial" w:hAnsi="Arial" w:cs="Arial"/>
                <w:sz w:val="22"/>
              </w:rPr>
            </w:pPr>
            <w:r w:rsidRPr="00D14159">
              <w:rPr>
                <w:rFonts w:ascii="Arial" w:hAnsi="Arial" w:cs="Arial"/>
                <w:sz w:val="22"/>
              </w:rPr>
              <w:t>Đơn vị chiều dài</w:t>
            </w:r>
          </w:p>
        </w:tc>
        <w:tc>
          <w:tcPr>
            <w:tcW w:w="1984" w:type="dxa"/>
            <w:vAlign w:val="center"/>
          </w:tcPr>
          <w:p w14:paraId="6F3EA39A" w14:textId="0E17AC65" w:rsidR="0091359C" w:rsidRPr="00D14159" w:rsidRDefault="0091359C" w:rsidP="0091359C">
            <w:pPr>
              <w:ind w:firstLine="0"/>
              <w:jc w:val="center"/>
              <w:rPr>
                <w:rFonts w:ascii="Arial" w:hAnsi="Arial" w:cs="Arial"/>
                <w:sz w:val="22"/>
              </w:rPr>
            </w:pPr>
            <w:r w:rsidRPr="00D14159">
              <w:rPr>
                <w:rFonts w:ascii="Arial" w:hAnsi="Arial" w:cs="Arial"/>
                <w:sz w:val="22"/>
              </w:rPr>
              <w:t>mét</w:t>
            </w:r>
          </w:p>
        </w:tc>
      </w:tr>
      <w:tr w:rsidR="0091359C" w:rsidRPr="00D14159" w14:paraId="2AA4C8F2" w14:textId="77777777" w:rsidTr="0091359C">
        <w:tc>
          <w:tcPr>
            <w:tcW w:w="1668" w:type="dxa"/>
            <w:vAlign w:val="center"/>
          </w:tcPr>
          <w:p w14:paraId="1412E762" w14:textId="3D3D67AC" w:rsidR="0091359C" w:rsidRPr="00D14159" w:rsidRDefault="0091359C" w:rsidP="0091359C">
            <w:pPr>
              <w:ind w:firstLine="0"/>
              <w:jc w:val="center"/>
              <w:rPr>
                <w:rFonts w:ascii="Arial" w:hAnsi="Arial" w:cs="Arial"/>
                <w:sz w:val="22"/>
              </w:rPr>
            </w:pPr>
            <w:r w:rsidRPr="00D14159">
              <w:rPr>
                <w:rFonts w:ascii="Arial" w:hAnsi="Arial" w:cs="Arial"/>
                <w:sz w:val="22"/>
              </w:rPr>
              <w:t>mm</w:t>
            </w:r>
          </w:p>
        </w:tc>
        <w:tc>
          <w:tcPr>
            <w:tcW w:w="5528" w:type="dxa"/>
            <w:vAlign w:val="center"/>
          </w:tcPr>
          <w:p w14:paraId="34434FF4" w14:textId="77BF082C" w:rsidR="0091359C" w:rsidRPr="00D14159" w:rsidRDefault="0091359C" w:rsidP="0091359C">
            <w:pPr>
              <w:ind w:firstLine="0"/>
              <w:jc w:val="both"/>
              <w:rPr>
                <w:rFonts w:ascii="Arial" w:hAnsi="Arial" w:cs="Arial"/>
                <w:sz w:val="22"/>
              </w:rPr>
            </w:pPr>
            <w:r w:rsidRPr="00D14159">
              <w:rPr>
                <w:rFonts w:ascii="Arial" w:hAnsi="Arial" w:cs="Arial"/>
                <w:sz w:val="22"/>
              </w:rPr>
              <w:t>Đơn vị chiều dài</w:t>
            </w:r>
          </w:p>
        </w:tc>
        <w:tc>
          <w:tcPr>
            <w:tcW w:w="1984" w:type="dxa"/>
            <w:vAlign w:val="center"/>
          </w:tcPr>
          <w:p w14:paraId="155F03B5" w14:textId="76A98641" w:rsidR="0091359C" w:rsidRPr="00D14159" w:rsidRDefault="0091359C" w:rsidP="0091359C">
            <w:pPr>
              <w:ind w:firstLine="0"/>
              <w:jc w:val="center"/>
              <w:rPr>
                <w:rFonts w:ascii="Arial" w:hAnsi="Arial" w:cs="Arial"/>
                <w:sz w:val="22"/>
              </w:rPr>
            </w:pPr>
            <w:r w:rsidRPr="00D14159">
              <w:rPr>
                <w:rFonts w:ascii="Arial" w:hAnsi="Arial" w:cs="Arial"/>
                <w:sz w:val="22"/>
              </w:rPr>
              <w:t>milimét</w:t>
            </w:r>
          </w:p>
        </w:tc>
      </w:tr>
      <w:tr w:rsidR="0091359C" w:rsidRPr="00D14159" w14:paraId="26911435" w14:textId="77777777" w:rsidTr="0091359C">
        <w:tc>
          <w:tcPr>
            <w:tcW w:w="1668" w:type="dxa"/>
            <w:vAlign w:val="center"/>
          </w:tcPr>
          <w:p w14:paraId="6499560D" w14:textId="609058A2" w:rsidR="0091359C" w:rsidRPr="00D14159" w:rsidRDefault="0091359C" w:rsidP="0091359C">
            <w:pPr>
              <w:ind w:firstLine="0"/>
              <w:jc w:val="center"/>
              <w:rPr>
                <w:rFonts w:ascii="Arial" w:hAnsi="Arial" w:cs="Arial"/>
                <w:sz w:val="22"/>
              </w:rPr>
            </w:pPr>
            <w:r w:rsidRPr="00D14159">
              <w:rPr>
                <w:rFonts w:ascii="Arial" w:hAnsi="Arial" w:cs="Arial"/>
                <w:sz w:val="22"/>
              </w:rPr>
              <w:t>s</w:t>
            </w:r>
          </w:p>
        </w:tc>
        <w:tc>
          <w:tcPr>
            <w:tcW w:w="5528" w:type="dxa"/>
            <w:vAlign w:val="center"/>
          </w:tcPr>
          <w:p w14:paraId="698715F3" w14:textId="1CA523C8" w:rsidR="0091359C" w:rsidRPr="00D14159" w:rsidRDefault="0091359C" w:rsidP="0091359C">
            <w:pPr>
              <w:ind w:firstLine="0"/>
              <w:jc w:val="both"/>
              <w:rPr>
                <w:rFonts w:ascii="Arial" w:hAnsi="Arial" w:cs="Arial"/>
                <w:sz w:val="22"/>
              </w:rPr>
            </w:pPr>
            <w:r w:rsidRPr="00D14159">
              <w:rPr>
                <w:rFonts w:ascii="Arial" w:hAnsi="Arial" w:cs="Arial"/>
                <w:sz w:val="22"/>
              </w:rPr>
              <w:t>Đơn vị thời gian</w:t>
            </w:r>
          </w:p>
        </w:tc>
        <w:tc>
          <w:tcPr>
            <w:tcW w:w="1984" w:type="dxa"/>
            <w:vAlign w:val="center"/>
          </w:tcPr>
          <w:p w14:paraId="7E61F453" w14:textId="065A7CD6" w:rsidR="0091359C" w:rsidRPr="00D14159" w:rsidRDefault="0091359C" w:rsidP="0091359C">
            <w:pPr>
              <w:ind w:firstLine="0"/>
              <w:jc w:val="center"/>
              <w:rPr>
                <w:rFonts w:ascii="Arial" w:hAnsi="Arial" w:cs="Arial"/>
                <w:sz w:val="22"/>
              </w:rPr>
            </w:pPr>
            <w:r w:rsidRPr="00D14159">
              <w:rPr>
                <w:rFonts w:ascii="Arial" w:hAnsi="Arial" w:cs="Arial"/>
                <w:sz w:val="22"/>
              </w:rPr>
              <w:t>giây</w:t>
            </w:r>
          </w:p>
        </w:tc>
      </w:tr>
    </w:tbl>
    <w:p w14:paraId="4CB5D2CC" w14:textId="77777777" w:rsidR="0091359C" w:rsidRPr="00D14159" w:rsidRDefault="0091359C">
      <w:pPr>
        <w:rPr>
          <w:rFonts w:ascii="Arial" w:hAnsi="Arial" w:cs="Arial"/>
          <w:b/>
          <w:bCs/>
          <w:sz w:val="22"/>
        </w:rPr>
      </w:pPr>
      <w:r w:rsidRPr="00D14159">
        <w:rPr>
          <w:rFonts w:ascii="Arial" w:hAnsi="Arial" w:cs="Arial"/>
          <w:b/>
          <w:bCs/>
          <w:sz w:val="22"/>
        </w:rPr>
        <w:br w:type="page"/>
      </w:r>
    </w:p>
    <w:p w14:paraId="15B9A6CC" w14:textId="5C3181BB" w:rsidR="00EB5018" w:rsidRPr="00D14159" w:rsidRDefault="00EB5018" w:rsidP="00EC51AB">
      <w:pPr>
        <w:ind w:firstLine="0"/>
        <w:jc w:val="both"/>
        <w:outlineLvl w:val="0"/>
        <w:rPr>
          <w:rFonts w:ascii="Arial" w:hAnsi="Arial" w:cs="Arial"/>
          <w:b/>
          <w:bCs/>
          <w:sz w:val="22"/>
        </w:rPr>
      </w:pPr>
      <w:bookmarkStart w:id="22" w:name="_Toc226360453"/>
      <w:r w:rsidRPr="00D14159">
        <w:rPr>
          <w:rFonts w:ascii="Arial" w:hAnsi="Arial" w:cs="Arial"/>
          <w:b/>
          <w:bCs/>
          <w:sz w:val="22"/>
        </w:rPr>
        <w:lastRenderedPageBreak/>
        <w:t xml:space="preserve">5. </w:t>
      </w:r>
      <w:r w:rsidR="002829BF">
        <w:rPr>
          <w:rFonts w:ascii="Arial" w:hAnsi="Arial" w:cs="Arial"/>
          <w:b/>
          <w:bCs/>
          <w:sz w:val="22"/>
        </w:rPr>
        <w:t>CÁC YÊU CẦU VÀ ĐÁNH GIÁ</w:t>
      </w:r>
      <w:bookmarkEnd w:id="22"/>
    </w:p>
    <w:p w14:paraId="3B6B4283" w14:textId="39E64691" w:rsidR="00E70D68" w:rsidRPr="00D14159" w:rsidRDefault="00E70D68" w:rsidP="00EC51AB">
      <w:pPr>
        <w:ind w:firstLine="0"/>
        <w:jc w:val="both"/>
        <w:outlineLvl w:val="1"/>
        <w:rPr>
          <w:rFonts w:ascii="Arial" w:hAnsi="Arial" w:cs="Arial"/>
          <w:b/>
          <w:bCs/>
          <w:sz w:val="22"/>
        </w:rPr>
      </w:pPr>
      <w:bookmarkStart w:id="23" w:name="_Toc226360454"/>
      <w:r w:rsidRPr="00D14159">
        <w:rPr>
          <w:rFonts w:ascii="Arial" w:hAnsi="Arial" w:cs="Arial"/>
          <w:b/>
          <w:bCs/>
          <w:sz w:val="22"/>
        </w:rPr>
        <w:t xml:space="preserve">5.1 </w:t>
      </w:r>
      <w:r w:rsidR="005B4A33">
        <w:rPr>
          <w:rFonts w:ascii="Arial" w:hAnsi="Arial" w:cs="Arial"/>
          <w:b/>
          <w:bCs/>
          <w:sz w:val="22"/>
        </w:rPr>
        <w:t>Tổng quan</w:t>
      </w:r>
      <w:bookmarkEnd w:id="23"/>
    </w:p>
    <w:p w14:paraId="5E4E6189" w14:textId="5A98EB9A" w:rsidR="00E70D68" w:rsidRPr="00D14159" w:rsidRDefault="00E70D68" w:rsidP="00E70D68">
      <w:pPr>
        <w:ind w:firstLine="0"/>
        <w:jc w:val="both"/>
        <w:rPr>
          <w:rFonts w:ascii="Arial" w:hAnsi="Arial" w:cs="Arial"/>
          <w:sz w:val="22"/>
        </w:rPr>
      </w:pPr>
      <w:r w:rsidRPr="00D14159">
        <w:rPr>
          <w:rFonts w:ascii="Arial" w:hAnsi="Arial" w:cs="Arial"/>
          <w:sz w:val="22"/>
        </w:rPr>
        <w:t>Tất cả các kích thước trong hình minh họa được tính bằng milimét (mm) trừ khi có quy định khác.</w:t>
      </w:r>
    </w:p>
    <w:p w14:paraId="49058013" w14:textId="77777777" w:rsidR="00747BB9" w:rsidRPr="00D14159" w:rsidRDefault="00747BB9" w:rsidP="00EC51AB">
      <w:pPr>
        <w:ind w:firstLine="0"/>
        <w:jc w:val="both"/>
        <w:outlineLvl w:val="1"/>
        <w:rPr>
          <w:rFonts w:ascii="Arial" w:hAnsi="Arial" w:cs="Arial"/>
          <w:b/>
          <w:bCs/>
          <w:sz w:val="22"/>
        </w:rPr>
      </w:pPr>
      <w:bookmarkStart w:id="24" w:name="_Toc226360455"/>
      <w:r w:rsidRPr="00D14159">
        <w:rPr>
          <w:rFonts w:ascii="Arial" w:hAnsi="Arial" w:cs="Arial"/>
          <w:b/>
          <w:bCs/>
          <w:sz w:val="22"/>
        </w:rPr>
        <w:t>5.2 Hạ tầng</w:t>
      </w:r>
      <w:bookmarkEnd w:id="24"/>
    </w:p>
    <w:p w14:paraId="2B1CFD8C" w14:textId="5CDC5FD1"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 xml:space="preserve">5.2.1 </w:t>
      </w:r>
      <w:r w:rsidR="00CB1D73">
        <w:rPr>
          <w:rFonts w:ascii="Arial" w:hAnsi="Arial" w:cs="Arial"/>
          <w:b/>
          <w:bCs/>
          <w:i/>
          <w:iCs/>
          <w:sz w:val="22"/>
        </w:rPr>
        <w:t>Lối</w:t>
      </w:r>
      <w:r w:rsidRPr="00D14159">
        <w:rPr>
          <w:rFonts w:ascii="Arial" w:hAnsi="Arial" w:cs="Arial"/>
          <w:b/>
          <w:bCs/>
          <w:i/>
          <w:iCs/>
          <w:sz w:val="22"/>
        </w:rPr>
        <w:t xml:space="preserve"> đi không</w:t>
      </w:r>
      <w:r w:rsidR="005B4A33">
        <w:rPr>
          <w:rFonts w:ascii="Arial" w:hAnsi="Arial" w:cs="Arial"/>
          <w:b/>
          <w:bCs/>
          <w:i/>
          <w:iCs/>
          <w:sz w:val="22"/>
        </w:rPr>
        <w:t xml:space="preserve"> có</w:t>
      </w:r>
      <w:r w:rsidRPr="00D14159">
        <w:rPr>
          <w:rFonts w:ascii="Arial" w:hAnsi="Arial" w:cs="Arial"/>
          <w:b/>
          <w:bCs/>
          <w:i/>
          <w:iCs/>
          <w:sz w:val="22"/>
        </w:rPr>
        <w:t xml:space="preserve"> vật cản</w:t>
      </w:r>
    </w:p>
    <w:p w14:paraId="1237B48F" w14:textId="7A7D98C0" w:rsidR="00747BB9" w:rsidRPr="00D14159" w:rsidRDefault="00747BB9" w:rsidP="00747BB9">
      <w:pPr>
        <w:ind w:firstLine="0"/>
        <w:jc w:val="both"/>
        <w:rPr>
          <w:rFonts w:ascii="Arial" w:hAnsi="Arial" w:cs="Arial"/>
          <w:sz w:val="22"/>
        </w:rPr>
      </w:pPr>
      <w:r w:rsidRPr="00D14159">
        <w:rPr>
          <w:rFonts w:ascii="Arial" w:hAnsi="Arial" w:cs="Arial"/>
          <w:sz w:val="22"/>
        </w:rPr>
        <w:t xml:space="preserve">Bề mặt sàn và mặt đất trên </w:t>
      </w:r>
      <w:r w:rsidR="00CB1D73">
        <w:rPr>
          <w:rFonts w:ascii="Arial" w:hAnsi="Arial" w:cs="Arial"/>
          <w:sz w:val="22"/>
        </w:rPr>
        <w:t xml:space="preserve">lối </w:t>
      </w:r>
      <w:r w:rsidRPr="00D14159">
        <w:rPr>
          <w:rFonts w:ascii="Arial" w:hAnsi="Arial" w:cs="Arial"/>
          <w:sz w:val="22"/>
        </w:rPr>
        <w:t>đi lại không vật cản phải có đặc tính phản xạ thấp.</w:t>
      </w:r>
    </w:p>
    <w:p w14:paraId="7E169D79" w14:textId="6E809DF5" w:rsidR="00747BB9" w:rsidRPr="00D14159" w:rsidRDefault="00747BB9" w:rsidP="00747BB9">
      <w:pPr>
        <w:ind w:firstLine="0"/>
        <w:jc w:val="both"/>
        <w:rPr>
          <w:rFonts w:ascii="Arial" w:hAnsi="Arial" w:cs="Arial"/>
          <w:sz w:val="22"/>
        </w:rPr>
      </w:pPr>
      <w:r w:rsidRPr="00D14159">
        <w:rPr>
          <w:rFonts w:ascii="Arial" w:hAnsi="Arial" w:cs="Arial"/>
          <w:sz w:val="22"/>
        </w:rPr>
        <w:t>- Đánh giá theo EN ISO 2813</w:t>
      </w:r>
      <w:r w:rsidR="00C041F4">
        <w:rPr>
          <w:rFonts w:ascii="Arial" w:hAnsi="Arial" w:cs="Arial"/>
          <w:sz w:val="22"/>
        </w:rPr>
        <w:t>:2014</w:t>
      </w:r>
      <w:r w:rsidRPr="00D14159">
        <w:rPr>
          <w:rFonts w:ascii="Arial" w:hAnsi="Arial" w:cs="Arial"/>
          <w:sz w:val="22"/>
        </w:rPr>
        <w:t xml:space="preserve"> đối với sơn và véc-ni, với </w:t>
      </w:r>
      <w:r w:rsidR="00256C45">
        <w:rPr>
          <w:rFonts w:ascii="Arial" w:hAnsi="Arial" w:cs="Arial"/>
          <w:sz w:val="22"/>
        </w:rPr>
        <w:t>độ bóng bề mặt không lớn hơn 50</w:t>
      </w:r>
      <w:r w:rsidRPr="00D14159">
        <w:rPr>
          <w:rFonts w:ascii="Arial" w:hAnsi="Arial" w:cs="Arial"/>
          <w:sz w:val="22"/>
        </w:rPr>
        <w:t xml:space="preserve"> được coi là phù hợp. </w:t>
      </w:r>
      <w:r w:rsidR="00DB482E" w:rsidRPr="00DB482E">
        <w:rPr>
          <w:rFonts w:ascii="Arial" w:hAnsi="Arial" w:cs="Arial"/>
          <w:sz w:val="22"/>
        </w:rPr>
        <w:t>Đối với bất kỳ loại vật liệu nền và/hoặc vật liệu bề mặt nào khác thì không cần phải đánh giá.</w:t>
      </w:r>
    </w:p>
    <w:p w14:paraId="69A28F6E" w14:textId="77777777"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5.2.2 Bề mặt sàn</w:t>
      </w:r>
    </w:p>
    <w:p w14:paraId="1C656FB1" w14:textId="77777777" w:rsidR="00747BB9" w:rsidRPr="00D14159" w:rsidRDefault="00747BB9" w:rsidP="00747BB9">
      <w:pPr>
        <w:ind w:firstLine="0"/>
        <w:jc w:val="both"/>
        <w:rPr>
          <w:rFonts w:ascii="Arial" w:hAnsi="Arial" w:cs="Arial"/>
          <w:sz w:val="22"/>
        </w:rPr>
      </w:pPr>
      <w:r w:rsidRPr="00D14159">
        <w:rPr>
          <w:rFonts w:ascii="Arial" w:hAnsi="Arial" w:cs="Arial"/>
          <w:sz w:val="22"/>
        </w:rPr>
        <w:t>Tất cả lớp phủ sàn, bề mặt nền và bậc cầu thang phải có khả năng chống trượt.</w:t>
      </w:r>
    </w:p>
    <w:p w14:paraId="7A7A8F05" w14:textId="5DFC72DC" w:rsidR="00747BB9" w:rsidRPr="00D14159" w:rsidRDefault="00747BB9" w:rsidP="00747BB9">
      <w:pPr>
        <w:ind w:firstLine="0"/>
        <w:jc w:val="both"/>
        <w:rPr>
          <w:rFonts w:ascii="Arial" w:hAnsi="Arial" w:cs="Arial"/>
          <w:sz w:val="22"/>
        </w:rPr>
      </w:pPr>
      <w:r w:rsidRPr="00D14159">
        <w:rPr>
          <w:rFonts w:ascii="Arial" w:hAnsi="Arial" w:cs="Arial"/>
          <w:sz w:val="22"/>
        </w:rPr>
        <w:t>-  Đánh giá theo tiêu chuẩn quốc tế hoặc quốc gia.</w:t>
      </w:r>
    </w:p>
    <w:p w14:paraId="51B568D7" w14:textId="77777777"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5.2.3 Chướng ngại vật trong suốt</w:t>
      </w:r>
    </w:p>
    <w:p w14:paraId="3783D992" w14:textId="6E3700D3" w:rsidR="00747BB9" w:rsidRPr="00D14159" w:rsidRDefault="00766DB3" w:rsidP="00747BB9">
      <w:pPr>
        <w:ind w:firstLine="0"/>
        <w:jc w:val="both"/>
        <w:rPr>
          <w:rFonts w:ascii="Arial" w:hAnsi="Arial" w:cs="Arial"/>
          <w:sz w:val="22"/>
        </w:rPr>
      </w:pPr>
      <w:r>
        <w:rPr>
          <w:rFonts w:ascii="Arial" w:hAnsi="Arial" w:cs="Arial"/>
          <w:sz w:val="22"/>
        </w:rPr>
        <w:t xml:space="preserve">a) </w:t>
      </w:r>
      <w:r w:rsidR="00747BB9" w:rsidRPr="00D14159">
        <w:rPr>
          <w:rFonts w:ascii="Arial" w:hAnsi="Arial" w:cs="Arial"/>
          <w:sz w:val="22"/>
        </w:rPr>
        <w:t>Các chướng ngại vật trong suốt trên hoặc dọc tuyến chính do hành khách sử dụng, bao gồm cửa kính hoặc tường trong suốt, phải được đánh dấu. Các dấu hiệu này nhằm làm nổi bật chướng ngại vật.</w:t>
      </w:r>
    </w:p>
    <w:p w14:paraId="583E8B3B" w14:textId="49D982CC"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Đánh giá độ trong suốt thực hiện bằng máy đo độ trong suốt kính; nếu độ trong suốt </w:t>
      </w:r>
      <w:r w:rsidR="00766DB3">
        <w:rPr>
          <w:rFonts w:ascii="Arial" w:hAnsi="Arial" w:cs="Arial"/>
          <w:sz w:val="22"/>
        </w:rPr>
        <w:t>từ</w:t>
      </w:r>
      <w:r w:rsidR="00747BB9" w:rsidRPr="00D14159">
        <w:rPr>
          <w:rFonts w:ascii="Arial" w:hAnsi="Arial" w:cs="Arial"/>
          <w:sz w:val="22"/>
        </w:rPr>
        <w:t xml:space="preserve"> 50% </w:t>
      </w:r>
      <w:r w:rsidR="00766DB3">
        <w:rPr>
          <w:rFonts w:ascii="Arial" w:hAnsi="Arial" w:cs="Arial"/>
          <w:sz w:val="22"/>
        </w:rPr>
        <w:t xml:space="preserve">trở lên </w:t>
      </w:r>
      <w:r w:rsidR="00747BB9" w:rsidRPr="00D14159">
        <w:rPr>
          <w:rFonts w:ascii="Arial" w:hAnsi="Arial" w:cs="Arial"/>
          <w:sz w:val="22"/>
        </w:rPr>
        <w:t>thì chướng ngại vật phải được đánh dấu.</w:t>
      </w:r>
    </w:p>
    <w:p w14:paraId="7270446D" w14:textId="2740A857"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Đánh giá dấu hiệu theo EN 16584-1</w:t>
      </w:r>
      <w:r w:rsidR="00766DB3">
        <w:rPr>
          <w:rFonts w:ascii="Arial" w:hAnsi="Arial" w:cs="Arial"/>
          <w:sz w:val="22"/>
        </w:rPr>
        <w:t>:2025</w:t>
      </w:r>
      <w:r w:rsidR="00747BB9" w:rsidRPr="00D14159">
        <w:rPr>
          <w:rFonts w:ascii="Arial" w:hAnsi="Arial" w:cs="Arial"/>
          <w:sz w:val="22"/>
        </w:rPr>
        <w:t>.</w:t>
      </w:r>
    </w:p>
    <w:p w14:paraId="57FDFC50" w14:textId="7AD324D1" w:rsidR="00747BB9" w:rsidRPr="00D14159" w:rsidRDefault="00766DB3" w:rsidP="00747BB9">
      <w:pPr>
        <w:ind w:firstLine="0"/>
        <w:jc w:val="both"/>
        <w:rPr>
          <w:rFonts w:ascii="Arial" w:hAnsi="Arial" w:cs="Arial"/>
          <w:sz w:val="22"/>
        </w:rPr>
      </w:pPr>
      <w:r>
        <w:rPr>
          <w:rFonts w:ascii="Arial" w:hAnsi="Arial" w:cs="Arial"/>
          <w:sz w:val="22"/>
        </w:rPr>
        <w:t xml:space="preserve">b) </w:t>
      </w:r>
      <w:r w:rsidR="00747BB9" w:rsidRPr="00D14159">
        <w:rPr>
          <w:rFonts w:ascii="Arial" w:hAnsi="Arial" w:cs="Arial"/>
          <w:sz w:val="22"/>
        </w:rPr>
        <w:t>Các dấu hiệu không cần thiết đối với tường trong suốt nếu hành khách được bảo vệ bằng các biện pháp khác, ví dụ: tay vịn hoặc hàng ghế liên tục.</w:t>
      </w:r>
    </w:p>
    <w:p w14:paraId="45C56680" w14:textId="1B62A83F" w:rsidR="00747BB9" w:rsidRPr="00D14159" w:rsidRDefault="00766DB3" w:rsidP="00747BB9">
      <w:pPr>
        <w:ind w:firstLine="0"/>
        <w:jc w:val="both"/>
        <w:rPr>
          <w:rFonts w:ascii="Arial" w:hAnsi="Arial" w:cs="Arial"/>
          <w:sz w:val="22"/>
        </w:rPr>
      </w:pPr>
      <w:r>
        <w:rPr>
          <w:rFonts w:ascii="Arial" w:hAnsi="Arial" w:cs="Arial"/>
          <w:sz w:val="22"/>
        </w:rPr>
        <w:t xml:space="preserve">c) </w:t>
      </w:r>
      <w:r w:rsidR="00747BB9" w:rsidRPr="00D14159">
        <w:rPr>
          <w:rFonts w:ascii="Arial" w:hAnsi="Arial" w:cs="Arial"/>
          <w:sz w:val="22"/>
        </w:rPr>
        <w:t>Kính hoặc vật liệu trong suốt/bán trong suốt được phủ hoặc xử lý để giảm truyền sáng phải có đặc tính phản xạ thấp, nhằm tránh tạo hiệu ứng gương (chiếu sáng được giả định trong điều kiện vận hành bình thường).</w:t>
      </w:r>
    </w:p>
    <w:p w14:paraId="526099FF" w14:textId="77777777"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5.2.4 Chiếu sáng</w:t>
      </w:r>
    </w:p>
    <w:p w14:paraId="37CD6000" w14:textId="4507354E" w:rsidR="00747BB9" w:rsidRPr="00D14159" w:rsidRDefault="00E37D3D" w:rsidP="00747BB9">
      <w:pPr>
        <w:ind w:firstLine="0"/>
        <w:jc w:val="both"/>
        <w:rPr>
          <w:rFonts w:ascii="Arial" w:hAnsi="Arial" w:cs="Arial"/>
          <w:sz w:val="22"/>
        </w:rPr>
      </w:pPr>
      <w:r>
        <w:rPr>
          <w:rFonts w:ascii="Arial" w:hAnsi="Arial" w:cs="Arial"/>
          <w:sz w:val="22"/>
        </w:rPr>
        <w:t>5.2.4.1</w:t>
      </w:r>
      <w:r w:rsidR="00463D1C" w:rsidRPr="00D14159">
        <w:rPr>
          <w:rFonts w:ascii="Arial" w:hAnsi="Arial" w:cs="Arial"/>
          <w:sz w:val="22"/>
        </w:rPr>
        <w:t xml:space="preserve">. </w:t>
      </w:r>
      <w:r w:rsidR="00747BB9" w:rsidRPr="00D14159">
        <w:rPr>
          <w:rFonts w:ascii="Arial" w:hAnsi="Arial" w:cs="Arial"/>
          <w:sz w:val="22"/>
        </w:rPr>
        <w:t>Mức độ chiếu sáng tại khu vực bên ngoài nhà ga phải đủ để định hướng đi lại và làm nổi bật sự thay đổi cao độ, cửa và lối vào.</w:t>
      </w:r>
    </w:p>
    <w:p w14:paraId="5CE8B45E" w14:textId="095E18A4"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Mức chiếu sáng theo ISO 21542</w:t>
      </w:r>
      <w:r w:rsidR="00766DB3">
        <w:rPr>
          <w:rFonts w:ascii="Arial" w:hAnsi="Arial" w:cs="Arial"/>
          <w:sz w:val="22"/>
        </w:rPr>
        <w:t>:2021</w:t>
      </w:r>
      <w:r w:rsidR="00747BB9" w:rsidRPr="00D14159">
        <w:rPr>
          <w:rFonts w:ascii="Arial" w:hAnsi="Arial" w:cs="Arial"/>
          <w:sz w:val="22"/>
        </w:rPr>
        <w:t xml:space="preserve"> hoặc EN 12464</w:t>
      </w:r>
      <w:r w:rsidR="00766DB3">
        <w:rPr>
          <w:rFonts w:ascii="Arial" w:hAnsi="Arial" w:cs="Arial"/>
          <w:sz w:val="22"/>
        </w:rPr>
        <w:t>-2:</w:t>
      </w:r>
      <w:r w:rsidR="00E37D3D">
        <w:rPr>
          <w:rFonts w:ascii="Arial" w:hAnsi="Arial" w:cs="Arial"/>
          <w:sz w:val="22"/>
        </w:rPr>
        <w:t>2024</w:t>
      </w:r>
      <w:r w:rsidR="00747BB9" w:rsidRPr="00D14159">
        <w:rPr>
          <w:rFonts w:ascii="Arial" w:hAnsi="Arial" w:cs="Arial"/>
          <w:sz w:val="22"/>
        </w:rPr>
        <w:t xml:space="preserve">, phương pháp đánh giá theo </w:t>
      </w:r>
      <w:r w:rsidR="00E37D3D" w:rsidRPr="00D14159">
        <w:rPr>
          <w:rFonts w:ascii="Arial" w:hAnsi="Arial" w:cs="Arial"/>
          <w:sz w:val="22"/>
        </w:rPr>
        <w:t>EN 12464</w:t>
      </w:r>
      <w:r w:rsidR="00E37D3D">
        <w:rPr>
          <w:rFonts w:ascii="Arial" w:hAnsi="Arial" w:cs="Arial"/>
          <w:sz w:val="22"/>
        </w:rPr>
        <w:t>-2:2024</w:t>
      </w:r>
      <w:r w:rsidR="00747BB9" w:rsidRPr="00D14159">
        <w:rPr>
          <w:rFonts w:ascii="Arial" w:hAnsi="Arial" w:cs="Arial"/>
          <w:sz w:val="22"/>
        </w:rPr>
        <w:t>.</w:t>
      </w:r>
    </w:p>
    <w:p w14:paraId="0216FFAB" w14:textId="5BB0DBBE" w:rsidR="00747BB9" w:rsidRPr="00D14159" w:rsidRDefault="00A1485D" w:rsidP="00747BB9">
      <w:pPr>
        <w:ind w:firstLine="0"/>
        <w:jc w:val="both"/>
        <w:rPr>
          <w:rFonts w:ascii="Arial" w:hAnsi="Arial" w:cs="Arial"/>
          <w:sz w:val="22"/>
        </w:rPr>
      </w:pPr>
      <w:r>
        <w:rPr>
          <w:rFonts w:ascii="Arial" w:hAnsi="Arial" w:cs="Arial"/>
          <w:sz w:val="22"/>
        </w:rPr>
        <w:t xml:space="preserve">5.2.4.2. </w:t>
      </w:r>
      <w:r w:rsidR="00747BB9" w:rsidRPr="00D14159">
        <w:rPr>
          <w:rFonts w:ascii="Arial" w:hAnsi="Arial" w:cs="Arial"/>
          <w:sz w:val="22"/>
        </w:rPr>
        <w:t xml:space="preserve">Mức độ chiếu sáng dọc </w:t>
      </w:r>
      <w:r w:rsidR="00CB1D73">
        <w:rPr>
          <w:rFonts w:ascii="Arial" w:hAnsi="Arial" w:cs="Arial"/>
          <w:sz w:val="22"/>
        </w:rPr>
        <w:t>lối</w:t>
      </w:r>
      <w:r w:rsidR="00747BB9" w:rsidRPr="00D14159">
        <w:rPr>
          <w:rFonts w:ascii="Arial" w:hAnsi="Arial" w:cs="Arial"/>
          <w:sz w:val="22"/>
        </w:rPr>
        <w:t xml:space="preserve"> đi lại không vật cản phải phù hợp với nhiệm vụ thị giác của hành khách. Cần chú ý đặc biệt đến thay đổi cao độ, quầy bán vé, máy bán vé, quầy thông tin và bảng hiển thị.</w:t>
      </w:r>
    </w:p>
    <w:p w14:paraId="475AF5FF" w14:textId="3DBAC365" w:rsidR="00747BB9" w:rsidRPr="00D14159" w:rsidRDefault="00747BB9" w:rsidP="00747BB9">
      <w:pPr>
        <w:ind w:firstLine="0"/>
        <w:jc w:val="both"/>
        <w:rPr>
          <w:rFonts w:ascii="Arial" w:hAnsi="Arial" w:cs="Arial"/>
          <w:sz w:val="22"/>
        </w:rPr>
      </w:pPr>
      <w:r w:rsidRPr="00D14159">
        <w:rPr>
          <w:rFonts w:ascii="Arial" w:hAnsi="Arial" w:cs="Arial"/>
          <w:sz w:val="22"/>
        </w:rPr>
        <w:t>i</w:t>
      </w:r>
      <w:r w:rsidR="00926790">
        <w:rPr>
          <w:rFonts w:ascii="Arial" w:hAnsi="Arial" w:cs="Arial"/>
          <w:sz w:val="22"/>
        </w:rPr>
        <w:t>.</w:t>
      </w:r>
      <w:r w:rsidRPr="00D14159">
        <w:rPr>
          <w:rFonts w:ascii="Arial" w:hAnsi="Arial" w:cs="Arial"/>
          <w:sz w:val="22"/>
        </w:rPr>
        <w:t xml:space="preserve"> </w:t>
      </w:r>
      <w:r w:rsidR="00CB1D73">
        <w:rPr>
          <w:rFonts w:ascii="Arial" w:hAnsi="Arial" w:cs="Arial"/>
          <w:sz w:val="22"/>
        </w:rPr>
        <w:t>Lối</w:t>
      </w:r>
      <w:r w:rsidRPr="00D14159">
        <w:rPr>
          <w:rFonts w:ascii="Arial" w:hAnsi="Arial" w:cs="Arial"/>
          <w:sz w:val="22"/>
        </w:rPr>
        <w:t xml:space="preserve"> đi lại không vật cản từ lối vào công trình có thể tiếp cận đến điểm vào sân ga phải được chiếu sáng, đo tại cao độ sàn, trong phạm vi tòa nhà ga.</w:t>
      </w:r>
    </w:p>
    <w:p w14:paraId="079C1E4B" w14:textId="5748F78F"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w:t>
      </w:r>
      <w:r w:rsidR="005A631F" w:rsidRPr="005A631F">
        <w:rPr>
          <w:rFonts w:ascii="Arial" w:hAnsi="Arial" w:cs="Arial"/>
          <w:sz w:val="22"/>
        </w:rPr>
        <w:t>Mức chiếu sáng phải tuân theo ISO 21542:2021 hoặc EN 12464-1:2021 (đối với nơi làm việc trong nhà) hoặc EN 12464-2:2024 (đối với nơi làm việc ngoài trời), và phương pháp đánh giá phải theo phần tương ứng của EN 12464.</w:t>
      </w:r>
    </w:p>
    <w:p w14:paraId="0B42E7E2" w14:textId="53370D1D" w:rsidR="00747BB9" w:rsidRPr="00D14159" w:rsidRDefault="00747BB9" w:rsidP="00747BB9">
      <w:pPr>
        <w:ind w:firstLine="0"/>
        <w:jc w:val="both"/>
        <w:rPr>
          <w:rFonts w:ascii="Arial" w:hAnsi="Arial" w:cs="Arial"/>
          <w:sz w:val="22"/>
        </w:rPr>
      </w:pPr>
      <w:r w:rsidRPr="00D14159">
        <w:rPr>
          <w:rFonts w:ascii="Arial" w:hAnsi="Arial" w:cs="Arial"/>
          <w:sz w:val="22"/>
        </w:rPr>
        <w:lastRenderedPageBreak/>
        <w:t>ii. Mức chiếu sáng tối thiểu phải được đảm bảo trên toàn bộ chiều rộng</w:t>
      </w:r>
      <w:r w:rsidR="00CB1D73">
        <w:rPr>
          <w:rFonts w:ascii="Arial" w:hAnsi="Arial" w:cs="Arial"/>
          <w:sz w:val="22"/>
        </w:rPr>
        <w:t xml:space="preserve"> lối</w:t>
      </w:r>
      <w:r w:rsidRPr="00D14159">
        <w:rPr>
          <w:rFonts w:ascii="Arial" w:hAnsi="Arial" w:cs="Arial"/>
          <w:sz w:val="22"/>
        </w:rPr>
        <w:t xml:space="preserve"> đi lại không vật cản.</w:t>
      </w:r>
    </w:p>
    <w:p w14:paraId="20C68B44" w14:textId="54E3478C"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CB1D73">
        <w:rPr>
          <w:rFonts w:ascii="Arial" w:hAnsi="Arial" w:cs="Arial"/>
          <w:sz w:val="22"/>
        </w:rPr>
        <w:t>Lối</w:t>
      </w:r>
      <w:r w:rsidR="00747BB9" w:rsidRPr="00D14159">
        <w:rPr>
          <w:rFonts w:ascii="Arial" w:hAnsi="Arial" w:cs="Arial"/>
          <w:sz w:val="22"/>
        </w:rPr>
        <w:t xml:space="preserve"> đi lại không vật cản phải tuân thủ EN 16587:20</w:t>
      </w:r>
      <w:r w:rsidR="00A7715B">
        <w:rPr>
          <w:rFonts w:ascii="Arial" w:hAnsi="Arial" w:cs="Arial"/>
          <w:sz w:val="22"/>
        </w:rPr>
        <w:t>25</w:t>
      </w:r>
      <w:r w:rsidR="00747BB9" w:rsidRPr="00D14159">
        <w:rPr>
          <w:rFonts w:ascii="Arial" w:hAnsi="Arial" w:cs="Arial"/>
          <w:sz w:val="22"/>
        </w:rPr>
        <w:t>.</w:t>
      </w:r>
    </w:p>
    <w:p w14:paraId="7BD97216" w14:textId="01822584"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Việc đo được thực hiện tại cao độ sàn.</w:t>
      </w:r>
    </w:p>
    <w:p w14:paraId="5FFAB3A5" w14:textId="77777777" w:rsidR="00747BB9" w:rsidRPr="00D14159" w:rsidRDefault="00747BB9" w:rsidP="00747BB9">
      <w:pPr>
        <w:ind w:firstLine="0"/>
        <w:jc w:val="both"/>
        <w:rPr>
          <w:rFonts w:ascii="Arial" w:hAnsi="Arial" w:cs="Arial"/>
          <w:sz w:val="22"/>
        </w:rPr>
      </w:pPr>
      <w:r w:rsidRPr="00D14159">
        <w:rPr>
          <w:rFonts w:ascii="Arial" w:hAnsi="Arial" w:cs="Arial"/>
          <w:sz w:val="22"/>
        </w:rPr>
        <w:t>iii. Mức chiếu sáng tối thiểu yêu cầu trên cầu thang và tại đầu – cuối của đường dốc phải được đo tại cao độ sàn.</w:t>
      </w:r>
    </w:p>
    <w:p w14:paraId="2FCAB24F" w14:textId="26F6F1C9"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Mức chiếu sáng theo ISO 21542 hoặc bộ EN 12464, phương pháp đánh giá theo bộ EN 12464.</w:t>
      </w:r>
    </w:p>
    <w:p w14:paraId="15C39D94" w14:textId="514E5DD7" w:rsidR="00747BB9" w:rsidRPr="00D14159" w:rsidRDefault="00463D1C" w:rsidP="00747BB9">
      <w:pPr>
        <w:ind w:firstLine="0"/>
        <w:jc w:val="both"/>
        <w:rPr>
          <w:rFonts w:ascii="Arial" w:hAnsi="Arial" w:cs="Arial"/>
          <w:sz w:val="22"/>
        </w:rPr>
      </w:pPr>
      <w:r w:rsidRPr="00D14159">
        <w:rPr>
          <w:rFonts w:ascii="Arial" w:hAnsi="Arial" w:cs="Arial"/>
          <w:sz w:val="22"/>
        </w:rPr>
        <w:t xml:space="preserve">3. </w:t>
      </w:r>
      <w:r w:rsidR="00747BB9" w:rsidRPr="00D14159">
        <w:rPr>
          <w:rFonts w:ascii="Arial" w:hAnsi="Arial" w:cs="Arial"/>
          <w:sz w:val="22"/>
        </w:rPr>
        <w:t>Sân ga phải có mức chiếu sáng trung bình tối thiểu, đo tại cao độ sàn.</w:t>
      </w:r>
    </w:p>
    <w:p w14:paraId="45A8BE9B" w14:textId="35EC6300" w:rsidR="00801AA1"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w:t>
      </w:r>
      <w:r w:rsidR="00801AA1" w:rsidRPr="00801AA1">
        <w:rPr>
          <w:rFonts w:ascii="Arial" w:hAnsi="Arial" w:cs="Arial"/>
          <w:sz w:val="22"/>
        </w:rPr>
        <w:t>Mức chiếu sáng phải tuân theo ISO 21542:2021 hoặc EN 12464-1:2021 (đối với nơi làm việc trong nhà) hoặc EN 12464-2:2024 (đối với nơi làm việc ngoài trời), và phương pháp đánh giá phải theo phần tương ứng của EN 12464</w:t>
      </w:r>
      <w:r w:rsidR="00747BB9" w:rsidRPr="00D14159">
        <w:rPr>
          <w:rFonts w:ascii="Arial" w:hAnsi="Arial" w:cs="Arial"/>
          <w:sz w:val="22"/>
        </w:rPr>
        <w:t>.</w:t>
      </w:r>
      <w:r w:rsidR="00465FB0" w:rsidRPr="00D14159">
        <w:rPr>
          <w:rFonts w:ascii="Arial" w:hAnsi="Arial" w:cs="Arial"/>
          <w:sz w:val="22"/>
        </w:rPr>
        <w:t xml:space="preserve"> </w:t>
      </w:r>
    </w:p>
    <w:p w14:paraId="6B620DFA" w14:textId="46AF1440" w:rsidR="00465FB0" w:rsidRPr="00D14159" w:rsidRDefault="00747BB9" w:rsidP="00747BB9">
      <w:pPr>
        <w:ind w:firstLine="0"/>
        <w:jc w:val="both"/>
        <w:rPr>
          <w:rFonts w:ascii="Arial" w:hAnsi="Arial" w:cs="Arial"/>
          <w:sz w:val="22"/>
        </w:rPr>
      </w:pPr>
      <w:r w:rsidRPr="00D14159">
        <w:rPr>
          <w:rFonts w:ascii="Arial" w:hAnsi="Arial" w:cs="Arial"/>
          <w:sz w:val="22"/>
        </w:rPr>
        <w:t>Chiếu sáng không được tạo lóa hoặc phản xạ, tham khảo ISO 21542 và phương pháp do CIE quy định.</w:t>
      </w:r>
      <w:r w:rsidR="00465FB0" w:rsidRPr="00D14159">
        <w:rPr>
          <w:rFonts w:ascii="Arial" w:hAnsi="Arial" w:cs="Arial"/>
          <w:sz w:val="22"/>
        </w:rPr>
        <w:t xml:space="preserve"> </w:t>
      </w:r>
    </w:p>
    <w:p w14:paraId="35BA5647" w14:textId="2B70120F" w:rsidR="00747BB9" w:rsidRPr="00D14159" w:rsidRDefault="00463D1C" w:rsidP="00747BB9">
      <w:pPr>
        <w:ind w:firstLine="0"/>
        <w:jc w:val="both"/>
        <w:rPr>
          <w:rFonts w:ascii="Arial" w:hAnsi="Arial" w:cs="Arial"/>
          <w:sz w:val="22"/>
        </w:rPr>
      </w:pPr>
      <w:r w:rsidRPr="00D14159">
        <w:rPr>
          <w:rFonts w:ascii="Arial" w:hAnsi="Arial" w:cs="Arial"/>
          <w:sz w:val="22"/>
        </w:rPr>
        <w:t xml:space="preserve">4. </w:t>
      </w:r>
      <w:r w:rsidR="00747BB9" w:rsidRPr="00D14159">
        <w:rPr>
          <w:rFonts w:ascii="Arial" w:hAnsi="Arial" w:cs="Arial"/>
          <w:sz w:val="22"/>
        </w:rPr>
        <w:t>Chiếu sáng khẩn cấp phải cung cấp đủ tầm nhìn để sơ tán và nhận diện thiết bị chữa cháy, thiết bị an toàn.</w:t>
      </w:r>
    </w:p>
    <w:p w14:paraId="5888B8B9" w14:textId="4D844C81" w:rsidR="00747BB9" w:rsidRPr="00EB24A6" w:rsidRDefault="001716F3" w:rsidP="009A7125">
      <w:pPr>
        <w:ind w:firstLine="0"/>
        <w:jc w:val="both"/>
        <w:rPr>
          <w:rFonts w:ascii="Arial" w:hAnsi="Arial" w:cs="Arial"/>
          <w:sz w:val="22"/>
        </w:rPr>
      </w:pPr>
      <w:r w:rsidRPr="00EB24A6">
        <w:rPr>
          <w:rFonts w:ascii="Arial" w:hAnsi="Arial" w:cs="Arial"/>
          <w:sz w:val="22"/>
        </w:rPr>
        <w:t xml:space="preserve">- </w:t>
      </w:r>
      <w:r w:rsidR="00747BB9" w:rsidRPr="00EB24A6">
        <w:rPr>
          <w:rFonts w:ascii="Arial" w:hAnsi="Arial" w:cs="Arial"/>
          <w:sz w:val="22"/>
        </w:rPr>
        <w:t xml:space="preserve"> </w:t>
      </w:r>
      <w:r w:rsidR="009A7125" w:rsidRPr="00EB24A6">
        <w:rPr>
          <w:rFonts w:ascii="Arial" w:hAnsi="Arial" w:cs="Arial"/>
          <w:sz w:val="22"/>
        </w:rPr>
        <w:t>Tuân thủ quy định tại mục 2.2.1 và mục 2.2.2 của QCVN 10:2025/BCA – Quy chuẩn kỹ thuật quốc gia về trang bị, bố trí phương tiện phòng cháy, chữa cháy cho nhà và công trình</w:t>
      </w:r>
      <w:r w:rsidR="00747BB9" w:rsidRPr="00EB24A6">
        <w:rPr>
          <w:rFonts w:ascii="Arial" w:hAnsi="Arial" w:cs="Arial"/>
          <w:sz w:val="22"/>
        </w:rPr>
        <w:t>.</w:t>
      </w:r>
    </w:p>
    <w:p w14:paraId="1023759D" w14:textId="578AE1D0" w:rsidR="00747BB9" w:rsidRPr="00D14159" w:rsidRDefault="00747BB9" w:rsidP="00747BB9">
      <w:pPr>
        <w:ind w:firstLine="0"/>
        <w:jc w:val="both"/>
        <w:rPr>
          <w:rFonts w:ascii="Arial" w:hAnsi="Arial" w:cs="Arial"/>
          <w:sz w:val="22"/>
        </w:rPr>
      </w:pPr>
      <w:r w:rsidRPr="00D14159">
        <w:rPr>
          <w:rFonts w:ascii="Arial" w:hAnsi="Arial" w:cs="Arial"/>
          <w:sz w:val="22"/>
        </w:rPr>
        <w:t>Lưu ý: mặc dù ưu điểm của nhiệt độ màu cao trong việc hỗ trợ thị lực và sự tỉnh táo (có lợi cho người khiếm thị và người cao tuổi) là rõ ràng, vẫn tồn tại quan ngại về ảnh hưởng lâu dài của việc tiếp xúc ánh sáng xanh. Một số công nghệ, ví dụ đi-ốt phát quang (LED), gây thêm lo ngại về “nguy cơ ánh sáng xanh”. Khi thiết kế hệ thống chiếu sáng, cần xem xét khoảng cách đến nguồn sáng, hướng chiếu sáng, việc sử dụng bộ khu</w:t>
      </w:r>
      <w:r w:rsidR="00801AA1">
        <w:rPr>
          <w:rFonts w:ascii="Arial" w:hAnsi="Arial" w:cs="Arial"/>
          <w:sz w:val="22"/>
        </w:rPr>
        <w:t>y</w:t>
      </w:r>
      <w:r w:rsidRPr="00D14159">
        <w:rPr>
          <w:rFonts w:ascii="Arial" w:hAnsi="Arial" w:cs="Arial"/>
          <w:sz w:val="22"/>
        </w:rPr>
        <w:t>ếch tán,… kết hợp với các yếu tố nêu trên.</w:t>
      </w:r>
    </w:p>
    <w:p w14:paraId="7E67C7E0" w14:textId="77777777"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5.2.5 Thông tin thị giác: biển báo, ký hiệu, thông tin động</w:t>
      </w:r>
    </w:p>
    <w:p w14:paraId="6E6BDF6C" w14:textId="77777777" w:rsidR="00747BB9" w:rsidRPr="00D14159" w:rsidRDefault="00747BB9" w:rsidP="00747BB9">
      <w:pPr>
        <w:ind w:firstLine="0"/>
        <w:jc w:val="both"/>
        <w:rPr>
          <w:rFonts w:ascii="Arial" w:hAnsi="Arial" w:cs="Arial"/>
          <w:sz w:val="22"/>
        </w:rPr>
      </w:pPr>
      <w:r w:rsidRPr="00D14159">
        <w:rPr>
          <w:rFonts w:ascii="Arial" w:hAnsi="Arial" w:cs="Arial"/>
          <w:sz w:val="22"/>
        </w:rPr>
        <w:t>Thông tin thị giác phải dễ đọc trong mọi điều kiện chiếu sáng khi nhà ga hoạt động.</w:t>
      </w:r>
    </w:p>
    <w:p w14:paraId="3B672699" w14:textId="2E0ED64C" w:rsidR="00747BB9" w:rsidRPr="00D14159" w:rsidRDefault="001716F3"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Điều kiện chiếu sáng theo 5.2.4 của tiêu chuẩn này.</w:t>
      </w:r>
    </w:p>
    <w:p w14:paraId="7F4098DD" w14:textId="291C4335"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Khả năng đọc của thông tin thị giác đánh giá theo EN 16584-1</w:t>
      </w:r>
      <w:r w:rsidR="00710056">
        <w:rPr>
          <w:rFonts w:ascii="Arial" w:hAnsi="Arial" w:cs="Arial"/>
          <w:sz w:val="22"/>
        </w:rPr>
        <w:t>: 2025</w:t>
      </w:r>
      <w:r w:rsidR="00747BB9" w:rsidRPr="00D14159">
        <w:rPr>
          <w:rFonts w:ascii="Arial" w:hAnsi="Arial" w:cs="Arial"/>
          <w:sz w:val="22"/>
        </w:rPr>
        <w:t xml:space="preserve"> và EN 16584-2</w:t>
      </w:r>
      <w:r w:rsidR="00710056">
        <w:rPr>
          <w:rFonts w:ascii="Arial" w:hAnsi="Arial" w:cs="Arial"/>
          <w:sz w:val="22"/>
        </w:rPr>
        <w:t>:2025</w:t>
      </w:r>
    </w:p>
    <w:p w14:paraId="5615A1A4" w14:textId="6DA219F8"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 xml:space="preserve">5.2.6 Khu vực nguy hiểm và mép </w:t>
      </w:r>
      <w:r w:rsidR="00502B16">
        <w:rPr>
          <w:rFonts w:ascii="Arial" w:hAnsi="Arial" w:cs="Arial"/>
          <w:b/>
          <w:bCs/>
          <w:i/>
          <w:iCs/>
          <w:sz w:val="22"/>
        </w:rPr>
        <w:t xml:space="preserve">ke </w:t>
      </w:r>
      <w:r w:rsidRPr="00D14159">
        <w:rPr>
          <w:rFonts w:ascii="Arial" w:hAnsi="Arial" w:cs="Arial"/>
          <w:b/>
          <w:bCs/>
          <w:i/>
          <w:iCs/>
          <w:sz w:val="22"/>
        </w:rPr>
        <w:t>ga</w:t>
      </w:r>
    </w:p>
    <w:p w14:paraId="349652B7" w14:textId="51C660FC" w:rsidR="00747BB9" w:rsidRPr="00D14159" w:rsidRDefault="00710056" w:rsidP="00747BB9">
      <w:pPr>
        <w:ind w:firstLine="0"/>
        <w:jc w:val="both"/>
        <w:rPr>
          <w:rFonts w:ascii="Arial" w:hAnsi="Arial" w:cs="Arial"/>
          <w:sz w:val="22"/>
        </w:rPr>
      </w:pPr>
      <w:r>
        <w:rPr>
          <w:rFonts w:ascii="Arial" w:hAnsi="Arial" w:cs="Arial"/>
          <w:sz w:val="22"/>
        </w:rPr>
        <w:t>a)</w:t>
      </w:r>
      <w:r w:rsidR="00CA66BF" w:rsidRPr="00D14159">
        <w:rPr>
          <w:rFonts w:ascii="Arial" w:hAnsi="Arial" w:cs="Arial"/>
          <w:sz w:val="22"/>
        </w:rPr>
        <w:t xml:space="preserve">. </w:t>
      </w:r>
      <w:r w:rsidR="00747BB9" w:rsidRPr="00D14159">
        <w:rPr>
          <w:rFonts w:ascii="Arial" w:hAnsi="Arial" w:cs="Arial"/>
          <w:sz w:val="22"/>
        </w:rPr>
        <w:t xml:space="preserve">Khu vực nguy hiểm của </w:t>
      </w:r>
      <w:r w:rsidR="00502B16">
        <w:rPr>
          <w:rFonts w:ascii="Arial" w:hAnsi="Arial" w:cs="Arial"/>
          <w:sz w:val="22"/>
        </w:rPr>
        <w:t>ke ga</w:t>
      </w:r>
      <w:r w:rsidR="00747BB9" w:rsidRPr="00D14159">
        <w:rPr>
          <w:rFonts w:ascii="Arial" w:hAnsi="Arial" w:cs="Arial"/>
          <w:sz w:val="22"/>
        </w:rPr>
        <w:t xml:space="preserve"> bắt đầu từ mép </w:t>
      </w:r>
      <w:r w:rsidR="00F53A09">
        <w:rPr>
          <w:rFonts w:ascii="Arial" w:hAnsi="Arial" w:cs="Arial"/>
          <w:sz w:val="22"/>
        </w:rPr>
        <w:t>ke phía đường</w:t>
      </w:r>
      <w:r w:rsidR="00747BB9" w:rsidRPr="00D14159">
        <w:rPr>
          <w:rFonts w:ascii="Arial" w:hAnsi="Arial" w:cs="Arial"/>
          <w:sz w:val="22"/>
        </w:rPr>
        <w:t xml:space="preserve"> ray và được định nghĩa là khu vực hành khách không được phép đứng khi tàu chạy qua hoặc đến ga.</w:t>
      </w:r>
    </w:p>
    <w:p w14:paraId="05F00994" w14:textId="1D220D52"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Đối với hệ thống đường sắt thông thường, khu vực nguy hiểm tuân theo quy định quốc gia.</w:t>
      </w:r>
    </w:p>
    <w:p w14:paraId="3DCAAD19" w14:textId="3240ADE3" w:rsidR="00747BB9" w:rsidRPr="00D14159" w:rsidRDefault="00710056" w:rsidP="00747BB9">
      <w:pPr>
        <w:ind w:firstLine="0"/>
        <w:jc w:val="both"/>
        <w:rPr>
          <w:rFonts w:ascii="Arial" w:hAnsi="Arial" w:cs="Arial"/>
          <w:sz w:val="22"/>
        </w:rPr>
      </w:pPr>
      <w:r>
        <w:rPr>
          <w:rFonts w:ascii="Arial" w:hAnsi="Arial" w:cs="Arial"/>
          <w:sz w:val="22"/>
        </w:rPr>
        <w:t>b)</w:t>
      </w:r>
      <w:r w:rsidR="00CA66BF" w:rsidRPr="00D14159">
        <w:rPr>
          <w:rFonts w:ascii="Arial" w:hAnsi="Arial" w:cs="Arial"/>
          <w:sz w:val="22"/>
        </w:rPr>
        <w:t xml:space="preserve">. </w:t>
      </w:r>
      <w:r w:rsidR="00747BB9" w:rsidRPr="00D14159">
        <w:rPr>
          <w:rFonts w:ascii="Arial" w:hAnsi="Arial" w:cs="Arial"/>
          <w:sz w:val="22"/>
        </w:rPr>
        <w:t xml:space="preserve">Ranh giới của khu vực nguy hiểm, phía xa mép </w:t>
      </w:r>
      <w:r w:rsidR="00502B16">
        <w:rPr>
          <w:rFonts w:ascii="Arial" w:hAnsi="Arial" w:cs="Arial"/>
          <w:sz w:val="22"/>
        </w:rPr>
        <w:t xml:space="preserve">ke </w:t>
      </w:r>
      <w:r w:rsidR="00747BB9" w:rsidRPr="00D14159">
        <w:rPr>
          <w:rFonts w:ascii="Arial" w:hAnsi="Arial" w:cs="Arial"/>
          <w:sz w:val="22"/>
        </w:rPr>
        <w:t>ga, phải có dấu hiệu trực quan và chỉ dẫn đi bộ bằng cảm giác xúc giác.</w:t>
      </w:r>
    </w:p>
    <w:p w14:paraId="235F6AF4" w14:textId="480C62FF"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Chỉ dẫn đi bộ xúc giác tuân theo EN 16584-2</w:t>
      </w:r>
      <w:r w:rsidR="00CD4F39">
        <w:rPr>
          <w:rFonts w:ascii="Arial" w:hAnsi="Arial" w:cs="Arial"/>
          <w:sz w:val="22"/>
        </w:rPr>
        <w:t>:2025</w:t>
      </w:r>
      <w:r w:rsidR="00747BB9" w:rsidRPr="00D14159">
        <w:rPr>
          <w:rFonts w:ascii="Arial" w:hAnsi="Arial" w:cs="Arial"/>
          <w:sz w:val="22"/>
        </w:rPr>
        <w:t>.</w:t>
      </w:r>
    </w:p>
    <w:p w14:paraId="1E5FC357" w14:textId="6179E689" w:rsidR="00747BB9" w:rsidRPr="00D14159" w:rsidRDefault="00710056" w:rsidP="00747BB9">
      <w:pPr>
        <w:ind w:firstLine="0"/>
        <w:jc w:val="both"/>
        <w:rPr>
          <w:rFonts w:ascii="Arial" w:hAnsi="Arial" w:cs="Arial"/>
          <w:sz w:val="22"/>
        </w:rPr>
      </w:pPr>
      <w:r>
        <w:rPr>
          <w:rFonts w:ascii="Arial" w:hAnsi="Arial" w:cs="Arial"/>
          <w:sz w:val="22"/>
        </w:rPr>
        <w:t>c)</w:t>
      </w:r>
      <w:r w:rsidR="00CA66BF" w:rsidRPr="00D14159">
        <w:rPr>
          <w:rFonts w:ascii="Arial" w:hAnsi="Arial" w:cs="Arial"/>
          <w:sz w:val="22"/>
        </w:rPr>
        <w:t xml:space="preserve">. </w:t>
      </w:r>
      <w:r w:rsidR="00747BB9" w:rsidRPr="00D14159">
        <w:rPr>
          <w:rFonts w:ascii="Arial" w:hAnsi="Arial" w:cs="Arial"/>
          <w:sz w:val="22"/>
        </w:rPr>
        <w:t>Dấu hiệu trực quan phải là vạch cảnh báo có độ tương phản, chống trượt, với chiều rộng tối thiểu 100 mm:</w:t>
      </w:r>
    </w:p>
    <w:p w14:paraId="5AD5B25A" w14:textId="6D58233F"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Độ tương phản đánh giá theo EN 16584-1</w:t>
      </w:r>
      <w:r w:rsidR="00CD4F39">
        <w:rPr>
          <w:rFonts w:ascii="Arial" w:hAnsi="Arial" w:cs="Arial"/>
          <w:sz w:val="22"/>
        </w:rPr>
        <w:t>:202</w:t>
      </w:r>
      <w:r w:rsidR="00747BB9" w:rsidRPr="00D14159">
        <w:rPr>
          <w:rFonts w:ascii="Arial" w:hAnsi="Arial" w:cs="Arial"/>
          <w:sz w:val="22"/>
        </w:rPr>
        <w:t>;</w:t>
      </w:r>
    </w:p>
    <w:p w14:paraId="5328070D" w14:textId="1BA7FFBA"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Khả năng chống trượt đánh giá theo tiêu chuẩn quốc tế hoặc quốc gia;</w:t>
      </w:r>
    </w:p>
    <w:p w14:paraId="41A36E31" w14:textId="503E070B" w:rsidR="00747BB9" w:rsidRPr="00D14159" w:rsidRDefault="00465FB0" w:rsidP="00747BB9">
      <w:pPr>
        <w:ind w:firstLine="0"/>
        <w:jc w:val="both"/>
        <w:rPr>
          <w:rFonts w:ascii="Arial" w:hAnsi="Arial" w:cs="Arial"/>
          <w:sz w:val="22"/>
        </w:rPr>
      </w:pPr>
      <w:r w:rsidRPr="00D14159">
        <w:rPr>
          <w:rFonts w:ascii="Arial" w:hAnsi="Arial" w:cs="Arial"/>
          <w:sz w:val="22"/>
        </w:rPr>
        <w:lastRenderedPageBreak/>
        <w:t xml:space="preserve">- </w:t>
      </w:r>
      <w:r w:rsidR="00747BB9" w:rsidRPr="00D14159">
        <w:rPr>
          <w:rFonts w:ascii="Arial" w:hAnsi="Arial" w:cs="Arial"/>
          <w:sz w:val="22"/>
        </w:rPr>
        <w:t xml:space="preserve"> Chiều rộng đo theo phương ngang, vuông góc với đường ray.</w:t>
      </w:r>
    </w:p>
    <w:p w14:paraId="323A87EB" w14:textId="715C89F4" w:rsidR="00747BB9" w:rsidRPr="00D14159" w:rsidRDefault="00710056" w:rsidP="00747BB9">
      <w:pPr>
        <w:ind w:firstLine="0"/>
        <w:jc w:val="both"/>
        <w:rPr>
          <w:rFonts w:ascii="Arial" w:hAnsi="Arial" w:cs="Arial"/>
          <w:sz w:val="22"/>
        </w:rPr>
      </w:pPr>
      <w:r>
        <w:rPr>
          <w:rFonts w:ascii="Arial" w:hAnsi="Arial" w:cs="Arial"/>
          <w:sz w:val="22"/>
        </w:rPr>
        <w:t>d)</w:t>
      </w:r>
      <w:r w:rsidR="00CA66BF" w:rsidRPr="00D14159">
        <w:rPr>
          <w:rFonts w:ascii="Arial" w:hAnsi="Arial" w:cs="Arial"/>
          <w:sz w:val="22"/>
        </w:rPr>
        <w:t xml:space="preserve">. </w:t>
      </w:r>
      <w:r w:rsidR="00747BB9" w:rsidRPr="00D14159">
        <w:rPr>
          <w:rFonts w:ascii="Arial" w:hAnsi="Arial" w:cs="Arial"/>
          <w:sz w:val="22"/>
        </w:rPr>
        <w:t xml:space="preserve">Vật liệu tại mép </w:t>
      </w:r>
      <w:r w:rsidR="00124531">
        <w:rPr>
          <w:rFonts w:ascii="Arial" w:hAnsi="Arial" w:cs="Arial"/>
          <w:sz w:val="22"/>
        </w:rPr>
        <w:t>ke phía đường</w:t>
      </w:r>
      <w:r w:rsidR="00747BB9" w:rsidRPr="00D14159">
        <w:rPr>
          <w:rFonts w:ascii="Arial" w:hAnsi="Arial" w:cs="Arial"/>
          <w:sz w:val="22"/>
        </w:rPr>
        <w:t xml:space="preserve"> ray của </w:t>
      </w:r>
      <w:r w:rsidR="00502B16">
        <w:rPr>
          <w:rFonts w:ascii="Arial" w:hAnsi="Arial" w:cs="Arial"/>
          <w:sz w:val="22"/>
        </w:rPr>
        <w:t xml:space="preserve">ke </w:t>
      </w:r>
      <w:r w:rsidR="00747BB9" w:rsidRPr="00D14159">
        <w:rPr>
          <w:rFonts w:ascii="Arial" w:hAnsi="Arial" w:cs="Arial"/>
          <w:sz w:val="22"/>
        </w:rPr>
        <w:t>ga phải chống trượt.</w:t>
      </w:r>
    </w:p>
    <w:p w14:paraId="0A7D0EA7" w14:textId="7F4F2A70" w:rsidR="00747BB9" w:rsidRPr="00D14159" w:rsidRDefault="00465FB0" w:rsidP="00747BB9">
      <w:pPr>
        <w:ind w:firstLine="0"/>
        <w:jc w:val="both"/>
        <w:rPr>
          <w:rFonts w:ascii="Arial" w:hAnsi="Arial" w:cs="Arial"/>
          <w:sz w:val="22"/>
        </w:rPr>
      </w:pPr>
      <w:r w:rsidRPr="00D14159">
        <w:rPr>
          <w:rFonts w:ascii="Arial" w:hAnsi="Arial" w:cs="Arial"/>
          <w:sz w:val="22"/>
        </w:rPr>
        <w:t xml:space="preserve">- </w:t>
      </w:r>
      <w:r w:rsidR="00747BB9" w:rsidRPr="00D14159">
        <w:rPr>
          <w:rFonts w:ascii="Arial" w:hAnsi="Arial" w:cs="Arial"/>
          <w:sz w:val="22"/>
        </w:rPr>
        <w:t xml:space="preserve"> Khả năng chống trượt được đánh giá cho bề mặt đi bộ theo tiêu chuẩn quốc tế hoặc quốc gia.</w:t>
      </w:r>
    </w:p>
    <w:p w14:paraId="1264B311" w14:textId="5FDF4427" w:rsidR="00747BB9" w:rsidRPr="00D14159" w:rsidRDefault="00747BB9" w:rsidP="00747BB9">
      <w:pPr>
        <w:ind w:firstLine="0"/>
        <w:jc w:val="both"/>
        <w:rPr>
          <w:rFonts w:ascii="Arial" w:hAnsi="Arial" w:cs="Arial"/>
          <w:b/>
          <w:bCs/>
          <w:i/>
          <w:iCs/>
          <w:sz w:val="22"/>
        </w:rPr>
      </w:pPr>
      <w:r w:rsidRPr="00D14159">
        <w:rPr>
          <w:rFonts w:ascii="Arial" w:hAnsi="Arial" w:cs="Arial"/>
          <w:b/>
          <w:bCs/>
          <w:i/>
          <w:iCs/>
          <w:sz w:val="22"/>
        </w:rPr>
        <w:t xml:space="preserve">5.2.7 </w:t>
      </w:r>
      <w:r w:rsidR="00B2412D">
        <w:rPr>
          <w:rFonts w:ascii="Arial" w:hAnsi="Arial" w:cs="Arial"/>
          <w:b/>
          <w:bCs/>
          <w:i/>
          <w:iCs/>
          <w:sz w:val="22"/>
        </w:rPr>
        <w:t>Đường ngang</w:t>
      </w:r>
    </w:p>
    <w:p w14:paraId="3C3643F4" w14:textId="1FB5CCF3" w:rsidR="00747BB9" w:rsidRPr="00D14159" w:rsidRDefault="00747BB9" w:rsidP="00747BB9">
      <w:pPr>
        <w:ind w:firstLine="0"/>
        <w:jc w:val="both"/>
        <w:rPr>
          <w:rFonts w:ascii="Arial" w:hAnsi="Arial" w:cs="Arial"/>
          <w:sz w:val="22"/>
        </w:rPr>
      </w:pPr>
      <w:r w:rsidRPr="00D14159">
        <w:rPr>
          <w:rFonts w:ascii="Arial" w:hAnsi="Arial" w:cs="Arial"/>
          <w:sz w:val="22"/>
        </w:rPr>
        <w:t xml:space="preserve">Nếu </w:t>
      </w:r>
      <w:r w:rsidR="00B2412D">
        <w:rPr>
          <w:rFonts w:ascii="Arial" w:hAnsi="Arial" w:cs="Arial"/>
          <w:sz w:val="22"/>
        </w:rPr>
        <w:t>đường ngang</w:t>
      </w:r>
      <w:r w:rsidRPr="00D14159">
        <w:rPr>
          <w:rFonts w:ascii="Arial" w:hAnsi="Arial" w:cs="Arial"/>
          <w:sz w:val="22"/>
        </w:rPr>
        <w:t xml:space="preserve"> được sử dụng như một phần của </w:t>
      </w:r>
      <w:r w:rsidR="00CB1D73">
        <w:rPr>
          <w:rFonts w:ascii="Arial" w:hAnsi="Arial" w:cs="Arial"/>
          <w:sz w:val="22"/>
        </w:rPr>
        <w:t xml:space="preserve">lối </w:t>
      </w:r>
      <w:r w:rsidRPr="00D14159">
        <w:rPr>
          <w:rFonts w:ascii="Arial" w:hAnsi="Arial" w:cs="Arial"/>
          <w:sz w:val="22"/>
        </w:rPr>
        <w:t>đi lại không vật cản hoặc là giải pháp duy nhất cho tất cả hành khách, chúng phải có:</w:t>
      </w:r>
    </w:p>
    <w:p w14:paraId="264D6CEF" w14:textId="617C3D29" w:rsidR="00747BB9" w:rsidRPr="00D14159" w:rsidRDefault="00F179BF" w:rsidP="00747BB9">
      <w:pPr>
        <w:ind w:firstLine="0"/>
        <w:jc w:val="both"/>
        <w:rPr>
          <w:rFonts w:ascii="Arial" w:hAnsi="Arial" w:cs="Arial"/>
          <w:sz w:val="22"/>
        </w:rPr>
      </w:pPr>
      <w:r>
        <w:rPr>
          <w:rFonts w:ascii="Arial" w:hAnsi="Arial" w:cs="Arial"/>
          <w:sz w:val="22"/>
        </w:rPr>
        <w:t xml:space="preserve">a) </w:t>
      </w:r>
      <w:r w:rsidR="00747BB9" w:rsidRPr="00D14159">
        <w:rPr>
          <w:rFonts w:ascii="Arial" w:hAnsi="Arial" w:cs="Arial"/>
          <w:sz w:val="22"/>
        </w:rPr>
        <w:t>Vạch cảnh báo trực quan tại đầu và cuối bề mặt băng qua, đáp ứng:</w:t>
      </w:r>
    </w:p>
    <w:p w14:paraId="00D2E4C2" w14:textId="1E194E80" w:rsidR="00747BB9" w:rsidRPr="00D14159" w:rsidRDefault="00747BB9" w:rsidP="00FA5DC1">
      <w:pPr>
        <w:jc w:val="both"/>
        <w:rPr>
          <w:rFonts w:ascii="Arial" w:hAnsi="Arial" w:cs="Arial"/>
          <w:sz w:val="22"/>
        </w:rPr>
      </w:pPr>
      <w:r w:rsidRPr="00D14159">
        <w:rPr>
          <w:rFonts w:ascii="Arial" w:hAnsi="Arial" w:cs="Arial"/>
          <w:sz w:val="22"/>
        </w:rPr>
        <w:t>i. Tương phản màu:</w:t>
      </w:r>
      <w:r w:rsidR="00465FB0" w:rsidRPr="00D14159">
        <w:rPr>
          <w:rFonts w:ascii="Arial" w:hAnsi="Arial" w:cs="Arial"/>
          <w:sz w:val="22"/>
        </w:rPr>
        <w:t xml:space="preserve"> </w:t>
      </w:r>
      <w:r w:rsidRPr="00D14159">
        <w:rPr>
          <w:rFonts w:ascii="Arial" w:hAnsi="Arial" w:cs="Arial"/>
          <w:sz w:val="22"/>
        </w:rPr>
        <w:t>Đánh giá theo EN 16584-1</w:t>
      </w:r>
      <w:r w:rsidR="00F179BF">
        <w:rPr>
          <w:rFonts w:ascii="Arial" w:hAnsi="Arial" w:cs="Arial"/>
          <w:sz w:val="22"/>
        </w:rPr>
        <w:t>:2025</w:t>
      </w:r>
      <w:r w:rsidRPr="00D14159">
        <w:rPr>
          <w:rFonts w:ascii="Arial" w:hAnsi="Arial" w:cs="Arial"/>
          <w:sz w:val="22"/>
        </w:rPr>
        <w:t>;</w:t>
      </w:r>
    </w:p>
    <w:p w14:paraId="205F98FF" w14:textId="5099B354" w:rsidR="00747BB9" w:rsidRPr="00D14159" w:rsidRDefault="00747BB9" w:rsidP="00FA5DC1">
      <w:pPr>
        <w:jc w:val="both"/>
        <w:rPr>
          <w:rFonts w:ascii="Arial" w:hAnsi="Arial" w:cs="Arial"/>
          <w:sz w:val="22"/>
        </w:rPr>
      </w:pPr>
      <w:r w:rsidRPr="00D14159">
        <w:rPr>
          <w:rFonts w:ascii="Arial" w:hAnsi="Arial" w:cs="Arial"/>
          <w:sz w:val="22"/>
        </w:rPr>
        <w:t>ii. Khả năng chống trượt:</w:t>
      </w:r>
      <w:r w:rsidR="00465FB0" w:rsidRPr="00D14159">
        <w:rPr>
          <w:rFonts w:ascii="Arial" w:hAnsi="Arial" w:cs="Arial"/>
          <w:sz w:val="22"/>
        </w:rPr>
        <w:t xml:space="preserve"> </w:t>
      </w:r>
      <w:r w:rsidRPr="00D14159">
        <w:rPr>
          <w:rFonts w:ascii="Arial" w:hAnsi="Arial" w:cs="Arial"/>
          <w:sz w:val="22"/>
        </w:rPr>
        <w:t>Đánh giá theo tiêu chuẩn quốc tế hoặc quốc gia;</w:t>
      </w:r>
    </w:p>
    <w:p w14:paraId="4429B989" w14:textId="77777777" w:rsidR="00FA5DC1" w:rsidRPr="00D14159" w:rsidRDefault="00747BB9" w:rsidP="00FA5DC1">
      <w:pPr>
        <w:jc w:val="both"/>
        <w:rPr>
          <w:rFonts w:ascii="Arial" w:hAnsi="Arial" w:cs="Arial"/>
          <w:sz w:val="22"/>
        </w:rPr>
      </w:pPr>
      <w:r w:rsidRPr="00D14159">
        <w:rPr>
          <w:rFonts w:ascii="Arial" w:hAnsi="Arial" w:cs="Arial"/>
          <w:sz w:val="22"/>
        </w:rPr>
        <w:t>iii. Chiều rộng tối thiểu 100 mm;</w:t>
      </w:r>
      <w:r w:rsidR="00465FB0" w:rsidRPr="00D14159">
        <w:rPr>
          <w:rFonts w:ascii="Arial" w:hAnsi="Arial" w:cs="Arial"/>
          <w:sz w:val="22"/>
        </w:rPr>
        <w:t xml:space="preserve"> </w:t>
      </w:r>
    </w:p>
    <w:p w14:paraId="62F100B0" w14:textId="44D56361" w:rsidR="00747BB9" w:rsidRPr="00D14159" w:rsidRDefault="00F179BF" w:rsidP="00747BB9">
      <w:pPr>
        <w:ind w:firstLine="0"/>
        <w:jc w:val="both"/>
        <w:rPr>
          <w:rFonts w:ascii="Arial" w:hAnsi="Arial" w:cs="Arial"/>
          <w:sz w:val="22"/>
        </w:rPr>
      </w:pPr>
      <w:r>
        <w:rPr>
          <w:rFonts w:ascii="Arial" w:hAnsi="Arial" w:cs="Arial"/>
          <w:sz w:val="22"/>
        </w:rPr>
        <w:t>b)</w:t>
      </w:r>
      <w:r w:rsidR="00FA5DC1" w:rsidRPr="00D14159">
        <w:rPr>
          <w:rFonts w:ascii="Arial" w:hAnsi="Arial" w:cs="Arial"/>
          <w:sz w:val="22"/>
        </w:rPr>
        <w:t xml:space="preserve"> </w:t>
      </w:r>
      <w:r w:rsidR="00747BB9" w:rsidRPr="00D14159">
        <w:rPr>
          <w:rFonts w:ascii="Arial" w:hAnsi="Arial" w:cs="Arial"/>
          <w:sz w:val="22"/>
        </w:rPr>
        <w:t>Bề mặt nền chống trượt (ngoại trừ phần đầu ray): Đánh giá theo tiêu chuẩn quốc tế hoặc quốc gia.</w:t>
      </w:r>
    </w:p>
    <w:p w14:paraId="2B31135F" w14:textId="0EB02E3E" w:rsidR="006574BE" w:rsidRPr="00D14159" w:rsidRDefault="006574BE" w:rsidP="00EC51AB">
      <w:pPr>
        <w:ind w:firstLine="0"/>
        <w:jc w:val="both"/>
        <w:outlineLvl w:val="1"/>
        <w:rPr>
          <w:rFonts w:ascii="Arial" w:hAnsi="Arial" w:cs="Arial"/>
          <w:b/>
          <w:bCs/>
          <w:sz w:val="22"/>
        </w:rPr>
      </w:pPr>
      <w:bookmarkStart w:id="25" w:name="_Toc226360456"/>
      <w:r w:rsidRPr="00D14159">
        <w:rPr>
          <w:rFonts w:ascii="Arial" w:hAnsi="Arial" w:cs="Arial"/>
          <w:b/>
          <w:bCs/>
          <w:sz w:val="22"/>
        </w:rPr>
        <w:t xml:space="preserve">5.3 </w:t>
      </w:r>
      <w:r w:rsidR="00B52EDE">
        <w:rPr>
          <w:rFonts w:ascii="Arial" w:hAnsi="Arial" w:cs="Arial"/>
          <w:b/>
          <w:bCs/>
          <w:sz w:val="22"/>
        </w:rPr>
        <w:t>Phương tiện đường sắt</w:t>
      </w:r>
      <w:bookmarkEnd w:id="25"/>
    </w:p>
    <w:p w14:paraId="4B20333A" w14:textId="2321E900" w:rsidR="006574BE" w:rsidRPr="00D14159" w:rsidRDefault="006574BE" w:rsidP="006574BE">
      <w:pPr>
        <w:ind w:firstLine="0"/>
        <w:jc w:val="both"/>
        <w:rPr>
          <w:rFonts w:ascii="Arial" w:hAnsi="Arial" w:cs="Arial"/>
          <w:b/>
          <w:bCs/>
          <w:i/>
          <w:iCs/>
          <w:sz w:val="22"/>
        </w:rPr>
      </w:pPr>
      <w:r w:rsidRPr="00D14159">
        <w:rPr>
          <w:rFonts w:ascii="Arial" w:hAnsi="Arial" w:cs="Arial"/>
          <w:b/>
          <w:bCs/>
          <w:i/>
          <w:iCs/>
          <w:sz w:val="22"/>
        </w:rPr>
        <w:t xml:space="preserve">5.3.1 Cửa bên trong </w:t>
      </w:r>
    </w:p>
    <w:p w14:paraId="2D5A270A" w14:textId="64EB8B08" w:rsidR="006574BE" w:rsidRPr="00D14159" w:rsidRDefault="0055101E" w:rsidP="006574BE">
      <w:pPr>
        <w:ind w:firstLine="0"/>
        <w:jc w:val="both"/>
        <w:rPr>
          <w:rFonts w:ascii="Arial" w:hAnsi="Arial" w:cs="Arial"/>
          <w:sz w:val="22"/>
        </w:rPr>
      </w:pPr>
      <w:r>
        <w:rPr>
          <w:rFonts w:ascii="Arial" w:hAnsi="Arial" w:cs="Arial"/>
          <w:sz w:val="22"/>
        </w:rPr>
        <w:t xml:space="preserve">a) </w:t>
      </w:r>
      <w:r w:rsidR="006574BE" w:rsidRPr="00D14159">
        <w:rPr>
          <w:rFonts w:ascii="Arial" w:hAnsi="Arial" w:cs="Arial"/>
          <w:sz w:val="22"/>
        </w:rPr>
        <w:t>Nếu hơn 75% diện tích bề mặt cửa được làm từ vật liệu trong suốt, cửa phải được đánh dấu rõ ràng bằng các chỉ báo trực quan:</w:t>
      </w:r>
    </w:p>
    <w:p w14:paraId="769884D8" w14:textId="5BDCAF21" w:rsidR="006574BE" w:rsidRPr="00D14159" w:rsidRDefault="006574BE" w:rsidP="006574BE">
      <w:pPr>
        <w:ind w:firstLine="0"/>
        <w:jc w:val="both"/>
        <w:rPr>
          <w:rFonts w:ascii="Arial" w:hAnsi="Arial" w:cs="Arial"/>
          <w:sz w:val="22"/>
        </w:rPr>
      </w:pPr>
      <w:r w:rsidRPr="00D14159">
        <w:rPr>
          <w:rFonts w:ascii="Arial" w:hAnsi="Arial" w:cs="Arial"/>
          <w:sz w:val="22"/>
        </w:rPr>
        <w:t xml:space="preserve">-  Đánh giá độ trong suốt phải được thực hiện bằng máy đo độ trong suốt kính; nếu độ trong suốt </w:t>
      </w:r>
      <w:r w:rsidR="003655BF">
        <w:rPr>
          <w:rFonts w:ascii="Arial" w:hAnsi="Arial" w:cs="Arial"/>
          <w:sz w:val="22"/>
        </w:rPr>
        <w:t>lớn hơn</w:t>
      </w:r>
      <w:r w:rsidR="0055101E">
        <w:rPr>
          <w:rFonts w:ascii="Arial" w:hAnsi="Arial" w:cs="Arial"/>
          <w:sz w:val="22"/>
        </w:rPr>
        <w:t xml:space="preserve"> </w:t>
      </w:r>
      <w:r w:rsidRPr="00D14159">
        <w:rPr>
          <w:rFonts w:ascii="Arial" w:hAnsi="Arial" w:cs="Arial"/>
          <w:sz w:val="22"/>
        </w:rPr>
        <w:t xml:space="preserve">50% </w:t>
      </w:r>
      <w:r w:rsidR="0055101E">
        <w:rPr>
          <w:rFonts w:ascii="Arial" w:hAnsi="Arial" w:cs="Arial"/>
          <w:sz w:val="22"/>
        </w:rPr>
        <w:t xml:space="preserve">trở lên </w:t>
      </w:r>
      <w:r w:rsidRPr="00D14159">
        <w:rPr>
          <w:rFonts w:ascii="Arial" w:hAnsi="Arial" w:cs="Arial"/>
          <w:sz w:val="22"/>
        </w:rPr>
        <w:t>thì bề mặt cửa phải được đánh dấu;</w:t>
      </w:r>
    </w:p>
    <w:p w14:paraId="542D46FB" w14:textId="6C46C4B7" w:rsidR="006574BE" w:rsidRPr="00D14159" w:rsidRDefault="006574BE" w:rsidP="006574BE">
      <w:pPr>
        <w:ind w:firstLine="0"/>
        <w:jc w:val="both"/>
        <w:rPr>
          <w:rFonts w:ascii="Arial" w:hAnsi="Arial" w:cs="Arial"/>
          <w:sz w:val="22"/>
        </w:rPr>
      </w:pPr>
      <w:r w:rsidRPr="00D14159">
        <w:rPr>
          <w:rFonts w:ascii="Arial" w:hAnsi="Arial" w:cs="Arial"/>
          <w:sz w:val="22"/>
        </w:rPr>
        <w:t>-  Đánh giá các chỉ báo trực quan phải theo EN 16584-1</w:t>
      </w:r>
      <w:r w:rsidR="003655BF">
        <w:rPr>
          <w:rFonts w:ascii="Arial" w:hAnsi="Arial" w:cs="Arial"/>
          <w:sz w:val="22"/>
        </w:rPr>
        <w:t>:2025</w:t>
      </w:r>
      <w:r w:rsidRPr="00D14159">
        <w:rPr>
          <w:rFonts w:ascii="Arial" w:hAnsi="Arial" w:cs="Arial"/>
          <w:sz w:val="22"/>
        </w:rPr>
        <w:t>.</w:t>
      </w:r>
    </w:p>
    <w:p w14:paraId="3AE1CAD9" w14:textId="77777777" w:rsidR="006574BE" w:rsidRPr="00D14159" w:rsidRDefault="006574BE" w:rsidP="006574BE">
      <w:pPr>
        <w:ind w:firstLine="0"/>
        <w:jc w:val="both"/>
        <w:rPr>
          <w:rFonts w:ascii="Arial" w:hAnsi="Arial" w:cs="Arial"/>
          <w:sz w:val="22"/>
        </w:rPr>
      </w:pPr>
      <w:r w:rsidRPr="00D14159">
        <w:rPr>
          <w:rFonts w:ascii="Arial" w:hAnsi="Arial" w:cs="Arial"/>
          <w:sz w:val="22"/>
        </w:rPr>
        <w:t>Kính hoặc các vật liệu trong suốt/bán trong suốt được phủ hoặc xử lý để giảm khả năng truyền sáng phải có đặc tính phản xạ thấp, nhằm tránh tạo ra hiệu ứng gương (chiếu sáng được giả định trong điều kiện vận hành bình thường).</w:t>
      </w:r>
    </w:p>
    <w:p w14:paraId="5A6113C2" w14:textId="49997379" w:rsidR="006574BE" w:rsidRPr="00D14159" w:rsidRDefault="006574BE" w:rsidP="006574BE">
      <w:pPr>
        <w:ind w:firstLine="0"/>
        <w:jc w:val="both"/>
        <w:rPr>
          <w:rFonts w:ascii="Arial" w:hAnsi="Arial" w:cs="Arial"/>
          <w:b/>
          <w:bCs/>
          <w:i/>
          <w:iCs/>
          <w:sz w:val="22"/>
        </w:rPr>
      </w:pPr>
      <w:r w:rsidRPr="00D14159">
        <w:rPr>
          <w:rFonts w:ascii="Arial" w:hAnsi="Arial" w:cs="Arial"/>
          <w:b/>
          <w:bCs/>
          <w:i/>
          <w:iCs/>
          <w:sz w:val="22"/>
        </w:rPr>
        <w:t xml:space="preserve">5.3.2 Chiếu sáng </w:t>
      </w:r>
    </w:p>
    <w:p w14:paraId="02891CDC" w14:textId="1E7CBF24" w:rsidR="006574BE" w:rsidRPr="00D14159" w:rsidRDefault="00DA11BE" w:rsidP="006574BE">
      <w:pPr>
        <w:ind w:firstLine="0"/>
        <w:jc w:val="both"/>
        <w:rPr>
          <w:rFonts w:ascii="Arial" w:hAnsi="Arial" w:cs="Arial"/>
          <w:sz w:val="22"/>
        </w:rPr>
      </w:pPr>
      <w:r w:rsidRPr="00DA11BE">
        <w:rPr>
          <w:rFonts w:ascii="Arial" w:hAnsi="Arial" w:cs="Arial"/>
          <w:sz w:val="22"/>
        </w:rPr>
        <w:t>Giá trị tối thiểu của độ rọi trung bình trong các khu vực hành khách phải tuân theo EN 13272-1:2019, mục 4.1.2. Các yêu cầu liên quan đến độ đồng đều của các giá trị này không áp dụng cho việc đánh giá sự phù hợp với tiêu chuẩn này. Xem Phụ lục A để biết thông tin về nhiệt độ màu của chiếu sáng.</w:t>
      </w:r>
    </w:p>
    <w:p w14:paraId="5EFD837E" w14:textId="6CFA35D5" w:rsidR="006574BE" w:rsidRPr="00D14159" w:rsidRDefault="006574BE" w:rsidP="006574BE">
      <w:pPr>
        <w:ind w:firstLine="0"/>
        <w:jc w:val="both"/>
        <w:rPr>
          <w:rFonts w:ascii="Arial" w:hAnsi="Arial" w:cs="Arial"/>
          <w:b/>
          <w:bCs/>
          <w:i/>
          <w:iCs/>
          <w:sz w:val="22"/>
        </w:rPr>
      </w:pPr>
      <w:r w:rsidRPr="00D14159">
        <w:rPr>
          <w:rFonts w:ascii="Arial" w:hAnsi="Arial" w:cs="Arial"/>
          <w:b/>
          <w:bCs/>
          <w:i/>
          <w:iCs/>
          <w:sz w:val="22"/>
        </w:rPr>
        <w:t xml:space="preserve">5.3.3 Bậc lên/xuống </w:t>
      </w:r>
    </w:p>
    <w:p w14:paraId="3EAA638C" w14:textId="77777777" w:rsidR="006574BE" w:rsidRPr="00D14159" w:rsidRDefault="006574BE" w:rsidP="006574BE">
      <w:pPr>
        <w:ind w:firstLine="0"/>
        <w:jc w:val="both"/>
        <w:rPr>
          <w:rFonts w:ascii="Arial" w:hAnsi="Arial" w:cs="Arial"/>
          <w:sz w:val="22"/>
        </w:rPr>
      </w:pPr>
      <w:r w:rsidRPr="00D14159">
        <w:rPr>
          <w:rFonts w:ascii="Arial" w:hAnsi="Arial" w:cs="Arial"/>
          <w:sz w:val="22"/>
        </w:rPr>
        <w:t>Tất cả các bậc lên xuống phải có khả năng chống trượt.</w:t>
      </w:r>
    </w:p>
    <w:p w14:paraId="07F4151C" w14:textId="6A42EBAD" w:rsidR="006574BE" w:rsidRPr="00D14159" w:rsidRDefault="006574BE" w:rsidP="006574BE">
      <w:pPr>
        <w:ind w:firstLine="0"/>
        <w:jc w:val="both"/>
        <w:rPr>
          <w:rFonts w:ascii="Arial" w:hAnsi="Arial" w:cs="Arial"/>
          <w:sz w:val="22"/>
        </w:rPr>
      </w:pPr>
      <w:r w:rsidRPr="00D14159">
        <w:rPr>
          <w:rFonts w:ascii="Arial" w:hAnsi="Arial" w:cs="Arial"/>
          <w:sz w:val="22"/>
        </w:rPr>
        <w:t>-  Khả năng chống trượt phải được đánh giá cho bề mặt đi lại của bậc theo Điều 6 của tiêu chuẩn này.</w:t>
      </w:r>
    </w:p>
    <w:p w14:paraId="3F6BE350" w14:textId="54A1FDB9" w:rsidR="006D10AF" w:rsidRPr="00D14159" w:rsidRDefault="006D10AF" w:rsidP="006D10AF">
      <w:pPr>
        <w:ind w:firstLine="0"/>
        <w:rPr>
          <w:rFonts w:ascii="Arial" w:hAnsi="Arial" w:cs="Arial"/>
          <w:b/>
          <w:bCs/>
          <w:i/>
          <w:iCs/>
          <w:sz w:val="22"/>
        </w:rPr>
      </w:pPr>
      <w:r w:rsidRPr="00D14159">
        <w:rPr>
          <w:rFonts w:ascii="Arial" w:hAnsi="Arial" w:cs="Arial"/>
          <w:b/>
          <w:bCs/>
          <w:i/>
          <w:iCs/>
          <w:sz w:val="22"/>
        </w:rPr>
        <w:t>5.4 Thiết bị hỗ trợ</w:t>
      </w:r>
      <w:r w:rsidR="00242B92">
        <w:rPr>
          <w:rFonts w:ascii="Arial" w:hAnsi="Arial" w:cs="Arial"/>
          <w:b/>
          <w:bCs/>
          <w:i/>
          <w:iCs/>
          <w:sz w:val="22"/>
        </w:rPr>
        <w:t xml:space="preserve"> hành khách</w:t>
      </w:r>
      <w:r w:rsidRPr="00D14159">
        <w:rPr>
          <w:rFonts w:ascii="Arial" w:hAnsi="Arial" w:cs="Arial"/>
          <w:b/>
          <w:bCs/>
          <w:i/>
          <w:iCs/>
          <w:sz w:val="22"/>
        </w:rPr>
        <w:t xml:space="preserve"> lên/xuống tàu</w:t>
      </w:r>
    </w:p>
    <w:p w14:paraId="28FC5339" w14:textId="05BE5190" w:rsidR="006D10AF" w:rsidRPr="00D14159" w:rsidRDefault="006D10AF" w:rsidP="006D10AF">
      <w:pPr>
        <w:ind w:firstLine="0"/>
        <w:rPr>
          <w:rFonts w:ascii="Arial" w:hAnsi="Arial" w:cs="Arial"/>
          <w:sz w:val="22"/>
        </w:rPr>
      </w:pPr>
      <w:r w:rsidRPr="00D14159">
        <w:rPr>
          <w:rFonts w:ascii="Arial" w:hAnsi="Arial" w:cs="Arial"/>
          <w:sz w:val="22"/>
        </w:rPr>
        <w:t xml:space="preserve">Bề mặt của các thiết bị hỗ trợ </w:t>
      </w:r>
      <w:r w:rsidR="00242B92">
        <w:rPr>
          <w:rFonts w:ascii="Arial" w:hAnsi="Arial" w:cs="Arial"/>
          <w:sz w:val="22"/>
        </w:rPr>
        <w:t xml:space="preserve">hành khách </w:t>
      </w:r>
      <w:r w:rsidRPr="00D14159">
        <w:rPr>
          <w:rFonts w:ascii="Arial" w:hAnsi="Arial" w:cs="Arial"/>
          <w:sz w:val="22"/>
        </w:rPr>
        <w:t>lên/xuống tàu phải có khả năng chống trượt.</w:t>
      </w:r>
    </w:p>
    <w:p w14:paraId="24583DE4" w14:textId="54DCCD38" w:rsidR="006574BE" w:rsidRPr="00D14159" w:rsidRDefault="006D10AF" w:rsidP="006D10AF">
      <w:pPr>
        <w:ind w:firstLine="0"/>
        <w:rPr>
          <w:rFonts w:ascii="Arial" w:hAnsi="Arial" w:cs="Arial"/>
          <w:sz w:val="22"/>
        </w:rPr>
      </w:pPr>
      <w:r w:rsidRPr="00D14159">
        <w:rPr>
          <w:rFonts w:ascii="Arial" w:hAnsi="Arial" w:cs="Arial"/>
          <w:sz w:val="22"/>
        </w:rPr>
        <w:t>-  Khả năng chống trượt phải được đánh giá cho bề mặt đi lại của thiết bị theo Điều 6 của tiêu chuẩn này.</w:t>
      </w:r>
      <w:r w:rsidR="006574BE" w:rsidRPr="00D14159">
        <w:rPr>
          <w:rFonts w:ascii="Arial" w:hAnsi="Arial" w:cs="Arial"/>
          <w:sz w:val="22"/>
        </w:rPr>
        <w:br w:type="page"/>
      </w:r>
    </w:p>
    <w:p w14:paraId="1D301A98" w14:textId="08227664" w:rsidR="00D35F66" w:rsidRPr="00D14159" w:rsidRDefault="00D35F66" w:rsidP="00EC51AB">
      <w:pPr>
        <w:ind w:firstLine="0"/>
        <w:jc w:val="both"/>
        <w:outlineLvl w:val="0"/>
        <w:rPr>
          <w:rFonts w:ascii="Arial" w:hAnsi="Arial" w:cs="Arial"/>
          <w:b/>
          <w:bCs/>
          <w:sz w:val="22"/>
        </w:rPr>
      </w:pPr>
      <w:bookmarkStart w:id="26" w:name="_Toc226360457"/>
      <w:r w:rsidRPr="00D14159">
        <w:rPr>
          <w:rFonts w:ascii="Arial" w:hAnsi="Arial" w:cs="Arial"/>
          <w:b/>
          <w:bCs/>
          <w:sz w:val="22"/>
        </w:rPr>
        <w:lastRenderedPageBreak/>
        <w:t>6 PHƯƠNG PHÁP ĐÁNH GIÁ</w:t>
      </w:r>
      <w:bookmarkEnd w:id="26"/>
    </w:p>
    <w:p w14:paraId="1319AC6E" w14:textId="6D69B4A1" w:rsidR="00D35F66" w:rsidRPr="00D14159" w:rsidRDefault="00D35F66" w:rsidP="00A0011D">
      <w:pPr>
        <w:ind w:firstLine="0"/>
        <w:jc w:val="both"/>
        <w:outlineLvl w:val="1"/>
        <w:rPr>
          <w:rFonts w:ascii="Arial" w:hAnsi="Arial" w:cs="Arial"/>
          <w:b/>
          <w:bCs/>
          <w:sz w:val="22"/>
        </w:rPr>
      </w:pPr>
      <w:bookmarkStart w:id="27" w:name="_Toc226360458"/>
      <w:r w:rsidRPr="00D14159">
        <w:rPr>
          <w:rFonts w:ascii="Arial" w:hAnsi="Arial" w:cs="Arial"/>
          <w:b/>
          <w:bCs/>
          <w:sz w:val="22"/>
        </w:rPr>
        <w:t>6.1 Thử nghiệm khả năng chống trượt</w:t>
      </w:r>
      <w:bookmarkEnd w:id="27"/>
    </w:p>
    <w:p w14:paraId="0FFE2310" w14:textId="017CD347" w:rsidR="00D35F66" w:rsidRPr="00D14159" w:rsidRDefault="00D35F66" w:rsidP="00D35F66">
      <w:pPr>
        <w:ind w:firstLine="0"/>
        <w:jc w:val="both"/>
        <w:rPr>
          <w:rFonts w:ascii="Arial" w:hAnsi="Arial" w:cs="Arial"/>
          <w:b/>
          <w:bCs/>
          <w:i/>
          <w:iCs/>
          <w:sz w:val="22"/>
        </w:rPr>
      </w:pPr>
      <w:r w:rsidRPr="00D14159">
        <w:rPr>
          <w:rFonts w:ascii="Arial" w:hAnsi="Arial" w:cs="Arial"/>
          <w:b/>
          <w:bCs/>
          <w:i/>
          <w:iCs/>
          <w:sz w:val="22"/>
        </w:rPr>
        <w:t>6.1.1 Nguyên tắc</w:t>
      </w:r>
    </w:p>
    <w:p w14:paraId="2393D203" w14:textId="77777777" w:rsidR="00D35F66" w:rsidRPr="00D14159" w:rsidRDefault="00D35F66" w:rsidP="00D35F66">
      <w:pPr>
        <w:ind w:firstLine="0"/>
        <w:jc w:val="both"/>
        <w:rPr>
          <w:rFonts w:ascii="Arial" w:hAnsi="Arial" w:cs="Arial"/>
          <w:sz w:val="22"/>
        </w:rPr>
      </w:pPr>
      <w:r w:rsidRPr="00D14159">
        <w:rPr>
          <w:rFonts w:ascii="Arial" w:hAnsi="Arial" w:cs="Arial"/>
          <w:sz w:val="22"/>
        </w:rPr>
        <w:t>Phương pháp thử nghiệm này nhằm xác định khả năng chống trượt của bề mặt bậc lên xuống, dốc, thang nâng (riêng lẻ, gắn thêm hoặc tích hợp). Quy trình thử nghiệm khả năng chống trượt được mô tả dưới đây là phép thử chuyên biệt cho bậc lên xuống, dốc và thang nâng, được trích từ EN 1645-1 / EN 1646-1.</w:t>
      </w:r>
    </w:p>
    <w:p w14:paraId="27333C76" w14:textId="0696DC24" w:rsidR="00D35F66" w:rsidRPr="00D14159" w:rsidRDefault="00D35F66" w:rsidP="00D35F66">
      <w:pPr>
        <w:ind w:firstLine="0"/>
        <w:jc w:val="both"/>
        <w:rPr>
          <w:rFonts w:ascii="Arial" w:hAnsi="Arial" w:cs="Arial"/>
          <w:b/>
          <w:bCs/>
          <w:i/>
          <w:iCs/>
          <w:sz w:val="22"/>
        </w:rPr>
      </w:pPr>
      <w:r w:rsidRPr="00D14159">
        <w:rPr>
          <w:rFonts w:ascii="Arial" w:hAnsi="Arial" w:cs="Arial"/>
          <w:b/>
          <w:bCs/>
          <w:i/>
          <w:iCs/>
          <w:sz w:val="22"/>
        </w:rPr>
        <w:t>6.1.2 Chuẩn bị và quy trình</w:t>
      </w:r>
    </w:p>
    <w:p w14:paraId="73A351B5" w14:textId="77777777" w:rsidR="00D35F66" w:rsidRPr="00D14159" w:rsidRDefault="00D35F66" w:rsidP="00D35F66">
      <w:pPr>
        <w:ind w:firstLine="0"/>
        <w:jc w:val="both"/>
        <w:rPr>
          <w:rFonts w:ascii="Arial" w:hAnsi="Arial" w:cs="Arial"/>
          <w:sz w:val="22"/>
        </w:rPr>
      </w:pPr>
      <w:r w:rsidRPr="00D14159">
        <w:rPr>
          <w:rFonts w:ascii="Arial" w:hAnsi="Arial" w:cs="Arial"/>
          <w:sz w:val="22"/>
        </w:rPr>
        <w:t>a) Đặt bề mặt của bậc, dốc hoặc thang nâng (riêng lẻ, gắn thêm hoặc tích hợp) ở vị trí nằm ngang ± 2° (3,5%) (xem Hình 1);</w:t>
      </w:r>
    </w:p>
    <w:p w14:paraId="5B827A99" w14:textId="77777777" w:rsidR="00D35F66" w:rsidRPr="00D14159" w:rsidRDefault="00D35F66" w:rsidP="00D35F66">
      <w:pPr>
        <w:ind w:firstLine="0"/>
        <w:jc w:val="both"/>
        <w:rPr>
          <w:rFonts w:ascii="Arial" w:hAnsi="Arial" w:cs="Arial"/>
          <w:sz w:val="22"/>
        </w:rPr>
      </w:pPr>
      <w:r w:rsidRPr="00D14159">
        <w:rPr>
          <w:rFonts w:ascii="Arial" w:hAnsi="Arial" w:cs="Arial"/>
          <w:sz w:val="22"/>
        </w:rPr>
        <w:t>b) Thực hiện thử nghiệm ở nhiệt độ môi trường 15 °C ± 10 °C;</w:t>
      </w:r>
    </w:p>
    <w:p w14:paraId="37A62483" w14:textId="77777777" w:rsidR="00D35F66" w:rsidRPr="00D14159" w:rsidRDefault="00D35F66" w:rsidP="00D35F66">
      <w:pPr>
        <w:ind w:firstLine="0"/>
        <w:jc w:val="both"/>
        <w:rPr>
          <w:rFonts w:ascii="Arial" w:hAnsi="Arial" w:cs="Arial"/>
          <w:sz w:val="22"/>
        </w:rPr>
      </w:pPr>
      <w:r w:rsidRPr="00D14159">
        <w:rPr>
          <w:rFonts w:ascii="Arial" w:hAnsi="Arial" w:cs="Arial"/>
          <w:sz w:val="22"/>
        </w:rPr>
        <w:t>c) Làm nhám bề mặt cao su của mẫu thử ma sát một lần trước mỗi phép thử bằng cách đặt nó lên giấy nhám cấp 60 đến 63, kéo với tốc độ không đổi (150 ± 10) mm/s, quãng đường 300 mm trên bề mặt giấy nhám;</w:t>
      </w:r>
    </w:p>
    <w:p w14:paraId="7BD382C3" w14:textId="77777777" w:rsidR="00D35F66" w:rsidRPr="00D14159" w:rsidRDefault="00D35F66" w:rsidP="00D35F66">
      <w:pPr>
        <w:ind w:firstLine="0"/>
        <w:jc w:val="both"/>
        <w:rPr>
          <w:rFonts w:ascii="Arial" w:hAnsi="Arial" w:cs="Arial"/>
          <w:sz w:val="22"/>
        </w:rPr>
      </w:pPr>
      <w:r w:rsidRPr="00D14159">
        <w:rPr>
          <w:rFonts w:ascii="Arial" w:hAnsi="Arial" w:cs="Arial"/>
          <w:sz w:val="22"/>
        </w:rPr>
        <w:t>d) Phun đều tối thiểu 1 lít nước uống lên bề mặt bậc thử nghiệm ngay trước khi tiến hành các bước e) và f);</w:t>
      </w:r>
    </w:p>
    <w:p w14:paraId="7C4C767C" w14:textId="77777777" w:rsidR="00D35F66" w:rsidRPr="00D14159" w:rsidRDefault="00D35F66" w:rsidP="00D35F66">
      <w:pPr>
        <w:ind w:firstLine="0"/>
        <w:jc w:val="both"/>
        <w:rPr>
          <w:rFonts w:ascii="Arial" w:hAnsi="Arial" w:cs="Arial"/>
          <w:sz w:val="22"/>
        </w:rPr>
      </w:pPr>
      <w:r w:rsidRPr="00D14159">
        <w:rPr>
          <w:rFonts w:ascii="Arial" w:hAnsi="Arial" w:cs="Arial"/>
          <w:sz w:val="22"/>
        </w:rPr>
        <w:t>e) Đặt mẫu thử ma sát (xem Hình 2) lên bậc;</w:t>
      </w:r>
    </w:p>
    <w:tbl>
      <w:tblPr>
        <w:tblStyle w:val="TableGrid"/>
        <w:tblpPr w:leftFromText="180" w:rightFromText="180" w:vertAnchor="text" w:horzAnchor="margin" w:tblpY="1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8"/>
        <w:gridCol w:w="5132"/>
      </w:tblGrid>
      <w:tr w:rsidR="00AD1EF7" w:rsidRPr="00D14159" w14:paraId="65D5B773" w14:textId="77777777" w:rsidTr="00297946">
        <w:tc>
          <w:tcPr>
            <w:tcW w:w="4298" w:type="dxa"/>
          </w:tcPr>
          <w:p w14:paraId="0E479E8A" w14:textId="77777777" w:rsidR="00AD1EF7" w:rsidRPr="00D14159" w:rsidRDefault="00AD1EF7" w:rsidP="00AD1EF7">
            <w:pPr>
              <w:ind w:firstLine="0"/>
              <w:jc w:val="both"/>
              <w:rPr>
                <w:rFonts w:ascii="Arial" w:hAnsi="Arial" w:cs="Arial"/>
                <w:sz w:val="22"/>
              </w:rPr>
            </w:pPr>
            <w:r w:rsidRPr="00D14159">
              <w:rPr>
                <w:rFonts w:ascii="Arial" w:hAnsi="Arial" w:cs="Arial"/>
                <w:noProof/>
                <w:sz w:val="22"/>
              </w:rPr>
              <w:drawing>
                <wp:inline distT="0" distB="0" distL="0" distR="0" wp14:anchorId="4C5489F5" wp14:editId="7FA73019">
                  <wp:extent cx="2610214" cy="2581635"/>
                  <wp:effectExtent l="0" t="0" r="0" b="9525"/>
                  <wp:docPr id="843276155" name="Picture 1" descr="A diagram of a rectangular object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76155" name="Picture 1" descr="A diagram of a rectangular object with arrows&#10;&#10;AI-generated content may be incorrect."/>
                          <pic:cNvPicPr/>
                        </pic:nvPicPr>
                        <pic:blipFill>
                          <a:blip r:embed="rId11"/>
                          <a:stretch>
                            <a:fillRect/>
                          </a:stretch>
                        </pic:blipFill>
                        <pic:spPr>
                          <a:xfrm>
                            <a:off x="0" y="0"/>
                            <a:ext cx="2610214" cy="2581635"/>
                          </a:xfrm>
                          <a:prstGeom prst="rect">
                            <a:avLst/>
                          </a:prstGeom>
                        </pic:spPr>
                      </pic:pic>
                    </a:graphicData>
                  </a:graphic>
                </wp:inline>
              </w:drawing>
            </w:r>
          </w:p>
        </w:tc>
        <w:tc>
          <w:tcPr>
            <w:tcW w:w="5132" w:type="dxa"/>
          </w:tcPr>
          <w:p w14:paraId="6C99DD8F" w14:textId="77777777" w:rsidR="00AD1EF7" w:rsidRPr="00D14159" w:rsidRDefault="00AD1EF7" w:rsidP="00AD1EF7">
            <w:pPr>
              <w:ind w:firstLine="0"/>
              <w:jc w:val="both"/>
              <w:rPr>
                <w:rFonts w:ascii="Arial" w:hAnsi="Arial" w:cs="Arial"/>
                <w:sz w:val="22"/>
              </w:rPr>
            </w:pPr>
            <w:r w:rsidRPr="00D14159">
              <w:rPr>
                <w:rFonts w:ascii="Arial" w:hAnsi="Arial" w:cs="Arial"/>
                <w:noProof/>
                <w:sz w:val="22"/>
              </w:rPr>
              <w:drawing>
                <wp:inline distT="0" distB="0" distL="0" distR="0" wp14:anchorId="659776B3" wp14:editId="4BED1F40">
                  <wp:extent cx="3134162" cy="2610214"/>
                  <wp:effectExtent l="0" t="0" r="9525" b="0"/>
                  <wp:docPr id="1494383552" name="Picture 1" descr="A drawing of a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83552" name="Picture 1" descr="A drawing of a box&#10;&#10;AI-generated content may be incorrect."/>
                          <pic:cNvPicPr/>
                        </pic:nvPicPr>
                        <pic:blipFill>
                          <a:blip r:embed="rId12"/>
                          <a:stretch>
                            <a:fillRect/>
                          </a:stretch>
                        </pic:blipFill>
                        <pic:spPr>
                          <a:xfrm>
                            <a:off x="0" y="0"/>
                            <a:ext cx="3134162" cy="2610214"/>
                          </a:xfrm>
                          <a:prstGeom prst="rect">
                            <a:avLst/>
                          </a:prstGeom>
                        </pic:spPr>
                      </pic:pic>
                    </a:graphicData>
                  </a:graphic>
                </wp:inline>
              </w:drawing>
            </w:r>
          </w:p>
        </w:tc>
      </w:tr>
      <w:tr w:rsidR="00AD1EF7" w:rsidRPr="00D14159" w14:paraId="0F0CF211" w14:textId="77777777" w:rsidTr="00297946">
        <w:tc>
          <w:tcPr>
            <w:tcW w:w="4298" w:type="dxa"/>
          </w:tcPr>
          <w:p w14:paraId="52EBA466" w14:textId="77777777" w:rsidR="00AD1EF7" w:rsidRPr="00D14159" w:rsidRDefault="00AD1EF7" w:rsidP="00AD1EF7">
            <w:pPr>
              <w:ind w:firstLine="0"/>
              <w:jc w:val="both"/>
              <w:rPr>
                <w:rFonts w:ascii="Arial" w:hAnsi="Arial" w:cs="Arial"/>
                <w:sz w:val="22"/>
              </w:rPr>
            </w:pPr>
            <w:r w:rsidRPr="00D14159">
              <w:rPr>
                <w:rFonts w:ascii="Arial" w:hAnsi="Arial" w:cs="Arial"/>
                <w:sz w:val="22"/>
              </w:rPr>
              <w:t>a) Mẫu thử ma sát được hiển thị trên bất kỳ bậc thang hoặc thiết bị nào bên ngoài xe</w:t>
            </w:r>
          </w:p>
        </w:tc>
        <w:tc>
          <w:tcPr>
            <w:tcW w:w="5132" w:type="dxa"/>
          </w:tcPr>
          <w:p w14:paraId="350EACEE" w14:textId="77777777" w:rsidR="00AD1EF7" w:rsidRPr="00D14159" w:rsidRDefault="00AD1EF7" w:rsidP="00AD1EF7">
            <w:pPr>
              <w:ind w:firstLine="0"/>
              <w:jc w:val="both"/>
              <w:rPr>
                <w:rFonts w:ascii="Arial" w:hAnsi="Arial" w:cs="Arial"/>
                <w:sz w:val="22"/>
              </w:rPr>
            </w:pPr>
            <w:r w:rsidRPr="00D14159">
              <w:rPr>
                <w:rFonts w:ascii="Arial" w:hAnsi="Arial" w:cs="Arial"/>
                <w:sz w:val="22"/>
              </w:rPr>
              <w:t>b) Mẫu thử ma sát được hiển thị trên bậc thang bên trong để ra vào xe</w:t>
            </w:r>
          </w:p>
        </w:tc>
      </w:tr>
      <w:tr w:rsidR="00297946" w:rsidRPr="00D14159" w14:paraId="21D39053" w14:textId="77777777" w:rsidTr="007657F1">
        <w:tc>
          <w:tcPr>
            <w:tcW w:w="9430" w:type="dxa"/>
            <w:gridSpan w:val="2"/>
          </w:tcPr>
          <w:p w14:paraId="4C05654C" w14:textId="77777777" w:rsidR="00297946" w:rsidRPr="00562814" w:rsidRDefault="00297946" w:rsidP="00AD1EF7">
            <w:pPr>
              <w:ind w:firstLine="0"/>
              <w:jc w:val="both"/>
              <w:rPr>
                <w:rFonts w:ascii="Arial" w:hAnsi="Arial" w:cs="Arial"/>
                <w:b/>
                <w:bCs/>
                <w:sz w:val="22"/>
              </w:rPr>
            </w:pPr>
            <w:r w:rsidRPr="00562814">
              <w:rPr>
                <w:rFonts w:ascii="Arial" w:hAnsi="Arial" w:cs="Arial"/>
                <w:b/>
                <w:bCs/>
                <w:sz w:val="22"/>
              </w:rPr>
              <w:t>Chú thích</w:t>
            </w:r>
          </w:p>
          <w:p w14:paraId="060BF845" w14:textId="1CB8313F" w:rsidR="00297946" w:rsidRPr="00D14159" w:rsidRDefault="00297946" w:rsidP="00AD1EF7">
            <w:pPr>
              <w:ind w:firstLine="0"/>
              <w:jc w:val="both"/>
              <w:rPr>
                <w:rFonts w:ascii="Arial" w:hAnsi="Arial" w:cs="Arial"/>
                <w:sz w:val="22"/>
              </w:rPr>
            </w:pPr>
            <w:r>
              <w:rPr>
                <w:rFonts w:ascii="Arial" w:hAnsi="Arial" w:cs="Arial"/>
                <w:sz w:val="22"/>
              </w:rPr>
              <w:t xml:space="preserve">                </w:t>
            </w:r>
            <w:r w:rsidRPr="00D14159">
              <w:rPr>
                <w:rFonts w:ascii="Arial" w:hAnsi="Arial" w:cs="Arial"/>
                <w:sz w:val="22"/>
              </w:rPr>
              <w:t>1     Mẫu thử ma sát (xem Hình 2)</w:t>
            </w:r>
          </w:p>
          <w:p w14:paraId="327DDEA8" w14:textId="17602814" w:rsidR="00297946" w:rsidRPr="00D14159" w:rsidRDefault="00297946" w:rsidP="00AD1EF7">
            <w:pPr>
              <w:ind w:firstLine="0"/>
              <w:jc w:val="both"/>
              <w:rPr>
                <w:rFonts w:ascii="Arial" w:hAnsi="Arial" w:cs="Arial"/>
                <w:sz w:val="22"/>
              </w:rPr>
            </w:pPr>
            <w:r>
              <w:rPr>
                <w:rFonts w:ascii="Arial" w:hAnsi="Arial" w:cs="Arial"/>
                <w:sz w:val="22"/>
              </w:rPr>
              <w:t xml:space="preserve">                 </w:t>
            </w:r>
            <w:r w:rsidRPr="00D14159">
              <w:rPr>
                <w:rFonts w:ascii="Arial" w:hAnsi="Arial" w:cs="Arial"/>
                <w:sz w:val="22"/>
              </w:rPr>
              <w:t>F     Lực ngang 150 N</w:t>
            </w:r>
          </w:p>
        </w:tc>
      </w:tr>
    </w:tbl>
    <w:p w14:paraId="3D9D05F9" w14:textId="5776C801" w:rsidR="00AD1EF7" w:rsidRPr="00D14159" w:rsidRDefault="00AD1EF7" w:rsidP="00AD1EF7">
      <w:pPr>
        <w:ind w:firstLine="0"/>
        <w:jc w:val="center"/>
        <w:rPr>
          <w:rFonts w:ascii="Arial" w:hAnsi="Arial" w:cs="Arial"/>
          <w:b/>
          <w:bCs/>
          <w:sz w:val="22"/>
        </w:rPr>
      </w:pPr>
      <w:r w:rsidRPr="00D14159">
        <w:rPr>
          <w:rFonts w:ascii="Arial" w:hAnsi="Arial" w:cs="Arial"/>
          <w:b/>
          <w:bCs/>
          <w:sz w:val="22"/>
        </w:rPr>
        <w:t>Hình 1 — Thử nghiệm khả năng chống trượt</w:t>
      </w:r>
    </w:p>
    <w:p w14:paraId="1C6A78CC" w14:textId="601D6675" w:rsidR="00D35F66" w:rsidRPr="00D14159" w:rsidRDefault="00D35F66" w:rsidP="00D35F66">
      <w:pPr>
        <w:ind w:firstLine="0"/>
        <w:jc w:val="both"/>
        <w:rPr>
          <w:rFonts w:ascii="Arial" w:hAnsi="Arial" w:cs="Arial"/>
          <w:sz w:val="22"/>
        </w:rPr>
      </w:pPr>
      <w:r w:rsidRPr="00D14159">
        <w:rPr>
          <w:rFonts w:ascii="Arial" w:hAnsi="Arial" w:cs="Arial"/>
          <w:sz w:val="22"/>
        </w:rPr>
        <w:t xml:space="preserve">f) Dùng </w:t>
      </w:r>
      <w:r w:rsidR="00227990">
        <w:rPr>
          <w:rFonts w:ascii="Arial" w:hAnsi="Arial" w:cs="Arial"/>
          <w:sz w:val="22"/>
        </w:rPr>
        <w:t>cảm biến lực</w:t>
      </w:r>
      <w:r w:rsidRPr="00D14159">
        <w:rPr>
          <w:rFonts w:ascii="Arial" w:hAnsi="Arial" w:cs="Arial"/>
          <w:sz w:val="22"/>
        </w:rPr>
        <w:t xml:space="preserve"> tác dụng lực ngang 150 N trong khoảng 10 giây lên mẫu thử ma sát, trong quá trình đó không được xảy ra chuyển động nhìn thấy bằng mắt thường của mẫu thử;</w:t>
      </w:r>
    </w:p>
    <w:p w14:paraId="3BA8E66D" w14:textId="77777777" w:rsidR="00D35F66" w:rsidRPr="00D14159" w:rsidRDefault="00D35F66" w:rsidP="00D35F66">
      <w:pPr>
        <w:ind w:firstLine="0"/>
        <w:jc w:val="both"/>
        <w:rPr>
          <w:rFonts w:ascii="Arial" w:hAnsi="Arial" w:cs="Arial"/>
          <w:sz w:val="22"/>
        </w:rPr>
      </w:pPr>
      <w:r w:rsidRPr="00D14159">
        <w:rPr>
          <w:rFonts w:ascii="Arial" w:hAnsi="Arial" w:cs="Arial"/>
          <w:sz w:val="22"/>
        </w:rPr>
        <w:lastRenderedPageBreak/>
        <w:t>g) Đối với các thiết bị bên ngoài phương tiện, phép thử phải được tiến hành theo ba hướng như thể hiện ở Hình 1a);</w:t>
      </w:r>
    </w:p>
    <w:p w14:paraId="599CC5E7" w14:textId="77777777" w:rsidR="00D35F66" w:rsidRPr="00D14159" w:rsidRDefault="00D35F66" w:rsidP="00D35F66">
      <w:pPr>
        <w:ind w:firstLine="0"/>
        <w:jc w:val="both"/>
        <w:rPr>
          <w:rFonts w:ascii="Arial" w:hAnsi="Arial" w:cs="Arial"/>
          <w:sz w:val="22"/>
        </w:rPr>
      </w:pPr>
      <w:r w:rsidRPr="00D14159">
        <w:rPr>
          <w:rFonts w:ascii="Arial" w:hAnsi="Arial" w:cs="Arial"/>
          <w:sz w:val="22"/>
        </w:rPr>
        <w:t>h) Đối với bề mặt bậc, dốc hoặc thang nâng bên trong phương tiện phục vụ lên/xuống tàu, phép thử phải được tiến hành theo hướng thể hiện ở Hình 1b);</w:t>
      </w:r>
    </w:p>
    <w:p w14:paraId="62016314" w14:textId="6E6114BE" w:rsidR="006574BE" w:rsidRPr="00D14159" w:rsidRDefault="00D35F66" w:rsidP="00D35F66">
      <w:pPr>
        <w:ind w:firstLine="0"/>
        <w:jc w:val="both"/>
        <w:rPr>
          <w:rFonts w:ascii="Arial" w:hAnsi="Arial" w:cs="Arial"/>
          <w:sz w:val="22"/>
        </w:rPr>
      </w:pPr>
      <w:r w:rsidRPr="00D14159">
        <w:rPr>
          <w:rFonts w:ascii="Arial" w:hAnsi="Arial" w:cs="Arial"/>
          <w:sz w:val="22"/>
        </w:rPr>
        <w:t>i) Các bước d), e), f), g) và h) phải được lặp lại đủ số lần cần thiết để kiểm tra toàn bộ bề mặt của thiết bị hoặc mặt bậc.</w:t>
      </w:r>
    </w:p>
    <w:p w14:paraId="6A647B8F" w14:textId="77777777" w:rsidR="002742BE" w:rsidRPr="00D14159" w:rsidRDefault="002742BE" w:rsidP="002742BE">
      <w:pPr>
        <w:ind w:firstLine="0"/>
        <w:jc w:val="both"/>
        <w:rPr>
          <w:rFonts w:ascii="Arial" w:hAnsi="Arial" w:cs="Arial"/>
          <w:b/>
          <w:bCs/>
          <w:i/>
          <w:iCs/>
          <w:sz w:val="22"/>
        </w:rPr>
      </w:pPr>
      <w:r w:rsidRPr="00D14159">
        <w:rPr>
          <w:rFonts w:ascii="Arial" w:hAnsi="Arial" w:cs="Arial"/>
          <w:b/>
          <w:bCs/>
          <w:i/>
          <w:iCs/>
          <w:sz w:val="22"/>
        </w:rPr>
        <w:t>6.1.3 Trình bày kết quả</w:t>
      </w:r>
    </w:p>
    <w:p w14:paraId="2BE50FD1" w14:textId="77777777" w:rsidR="002742BE" w:rsidRPr="00D14159" w:rsidRDefault="002742BE" w:rsidP="002742BE">
      <w:pPr>
        <w:ind w:firstLine="0"/>
        <w:jc w:val="both"/>
        <w:rPr>
          <w:rFonts w:ascii="Arial" w:hAnsi="Arial" w:cs="Arial"/>
          <w:sz w:val="22"/>
        </w:rPr>
      </w:pPr>
      <w:r w:rsidRPr="00D14159">
        <w:rPr>
          <w:rFonts w:ascii="Arial" w:hAnsi="Arial" w:cs="Arial"/>
          <w:sz w:val="22"/>
        </w:rPr>
        <w:t>Phương tiện được coi là đã vượt qua thử nghiệm và bề mặt của bậc lên xuống, tấm dốc hoặc thiết bị nâng được coi là có khả năng chống trơn trượt phù hợp với các yêu cầu nếu trong quá trình thử nghiệm theo mô tả tại 6.1.2 không quan sát thấy sự dịch chuyển rõ ràng bằng mắt thường của mẫu thử ma sát.</w:t>
      </w:r>
    </w:p>
    <w:p w14:paraId="49619AF5" w14:textId="77777777" w:rsidR="002742BE" w:rsidRPr="00D14159" w:rsidRDefault="002742BE" w:rsidP="002742BE">
      <w:pPr>
        <w:ind w:firstLine="0"/>
        <w:jc w:val="both"/>
        <w:rPr>
          <w:rFonts w:ascii="Arial" w:hAnsi="Arial" w:cs="Arial"/>
          <w:b/>
          <w:bCs/>
          <w:i/>
          <w:iCs/>
          <w:sz w:val="22"/>
        </w:rPr>
      </w:pPr>
      <w:r w:rsidRPr="00D14159">
        <w:rPr>
          <w:rFonts w:ascii="Arial" w:hAnsi="Arial" w:cs="Arial"/>
          <w:b/>
          <w:bCs/>
          <w:i/>
          <w:iCs/>
          <w:sz w:val="22"/>
        </w:rPr>
        <w:t>6.1.4 Báo cáo thử nghiệm</w:t>
      </w:r>
    </w:p>
    <w:p w14:paraId="53FC64D5" w14:textId="77777777" w:rsidR="00630464" w:rsidRPr="00630464" w:rsidRDefault="00630464" w:rsidP="00630464">
      <w:pPr>
        <w:ind w:firstLine="0"/>
        <w:jc w:val="both"/>
        <w:rPr>
          <w:rFonts w:ascii="Arial" w:hAnsi="Arial" w:cs="Arial"/>
          <w:sz w:val="22"/>
        </w:rPr>
      </w:pPr>
      <w:r w:rsidRPr="00630464">
        <w:rPr>
          <w:rFonts w:ascii="Arial" w:hAnsi="Arial" w:cs="Arial"/>
          <w:sz w:val="22"/>
        </w:rPr>
        <w:t>Phải lập báo cáo thử nghiệm, nêu rõ thiết bị đạt hay không đạt yêu cầu thử nghiệm. Báo cáo phải bao gồm các nội dung sau:</w:t>
      </w:r>
    </w:p>
    <w:p w14:paraId="0524AD89" w14:textId="77777777" w:rsidR="00630464" w:rsidRPr="00630464" w:rsidRDefault="00630464" w:rsidP="00630464">
      <w:pPr>
        <w:ind w:firstLine="0"/>
        <w:jc w:val="both"/>
        <w:rPr>
          <w:rFonts w:ascii="Arial" w:hAnsi="Arial" w:cs="Arial"/>
          <w:sz w:val="22"/>
        </w:rPr>
      </w:pPr>
      <w:r w:rsidRPr="00630464">
        <w:rPr>
          <w:rFonts w:ascii="Arial" w:hAnsi="Arial" w:cs="Arial"/>
          <w:sz w:val="22"/>
        </w:rPr>
        <w:t>a) mẫu thử;</w:t>
      </w:r>
    </w:p>
    <w:p w14:paraId="6B2200E9" w14:textId="77777777" w:rsidR="00630464" w:rsidRPr="00630464" w:rsidRDefault="00630464" w:rsidP="00630464">
      <w:pPr>
        <w:ind w:firstLine="0"/>
        <w:jc w:val="both"/>
        <w:rPr>
          <w:rFonts w:ascii="Arial" w:hAnsi="Arial" w:cs="Arial"/>
          <w:sz w:val="22"/>
        </w:rPr>
      </w:pPr>
      <w:r w:rsidRPr="00630464">
        <w:rPr>
          <w:rFonts w:ascii="Arial" w:hAnsi="Arial" w:cs="Arial"/>
          <w:sz w:val="22"/>
        </w:rPr>
        <w:t>b) tiêu chuẩn được áp dụng (bao gồm năm ban hành);</w:t>
      </w:r>
    </w:p>
    <w:p w14:paraId="1289E7ED" w14:textId="77777777" w:rsidR="00630464" w:rsidRPr="00630464" w:rsidRDefault="00630464" w:rsidP="00630464">
      <w:pPr>
        <w:ind w:firstLine="0"/>
        <w:jc w:val="both"/>
        <w:rPr>
          <w:rFonts w:ascii="Arial" w:hAnsi="Arial" w:cs="Arial"/>
          <w:sz w:val="22"/>
        </w:rPr>
      </w:pPr>
      <w:r w:rsidRPr="00630464">
        <w:rPr>
          <w:rFonts w:ascii="Arial" w:hAnsi="Arial" w:cs="Arial"/>
          <w:sz w:val="22"/>
        </w:rPr>
        <w:t>c) phương pháp sử dụng (trong trường hợp tiêu chuẩn quy định nhiều phương pháp);</w:t>
      </w:r>
    </w:p>
    <w:p w14:paraId="4F933D8C" w14:textId="77777777" w:rsidR="00630464" w:rsidRPr="00630464" w:rsidRDefault="00630464" w:rsidP="00630464">
      <w:pPr>
        <w:ind w:firstLine="0"/>
        <w:jc w:val="both"/>
        <w:rPr>
          <w:rFonts w:ascii="Arial" w:hAnsi="Arial" w:cs="Arial"/>
          <w:sz w:val="22"/>
        </w:rPr>
      </w:pPr>
      <w:r w:rsidRPr="00630464">
        <w:rPr>
          <w:rFonts w:ascii="Arial" w:hAnsi="Arial" w:cs="Arial"/>
          <w:sz w:val="22"/>
        </w:rPr>
        <w:t>d) kết quả thử nghiệm, bao gồm viện dẫn đến điều khoản giải thích cách tính toán kết quả;</w:t>
      </w:r>
    </w:p>
    <w:p w14:paraId="5EAD0484" w14:textId="77777777" w:rsidR="00630464" w:rsidRPr="00630464" w:rsidRDefault="00630464" w:rsidP="00630464">
      <w:pPr>
        <w:ind w:firstLine="0"/>
        <w:jc w:val="both"/>
        <w:rPr>
          <w:rFonts w:ascii="Arial" w:hAnsi="Arial" w:cs="Arial"/>
          <w:sz w:val="22"/>
        </w:rPr>
      </w:pPr>
      <w:r w:rsidRPr="00630464">
        <w:rPr>
          <w:rFonts w:ascii="Arial" w:hAnsi="Arial" w:cs="Arial"/>
          <w:sz w:val="22"/>
        </w:rPr>
        <w:t>e) mọi sai lệch so với quy trình;</w:t>
      </w:r>
    </w:p>
    <w:p w14:paraId="2E9321EF" w14:textId="77777777" w:rsidR="00630464" w:rsidRPr="00630464" w:rsidRDefault="00630464" w:rsidP="00630464">
      <w:pPr>
        <w:ind w:firstLine="0"/>
        <w:jc w:val="both"/>
        <w:rPr>
          <w:rFonts w:ascii="Arial" w:hAnsi="Arial" w:cs="Arial"/>
          <w:sz w:val="22"/>
        </w:rPr>
      </w:pPr>
      <w:r w:rsidRPr="00630464">
        <w:rPr>
          <w:rFonts w:ascii="Arial" w:hAnsi="Arial" w:cs="Arial"/>
          <w:sz w:val="22"/>
        </w:rPr>
        <w:t>f) mọi hiện tượng bất thường quan sát được;</w:t>
      </w:r>
    </w:p>
    <w:p w14:paraId="5D898977" w14:textId="77777777" w:rsidR="00630464" w:rsidRPr="00630464" w:rsidRDefault="00630464" w:rsidP="00630464">
      <w:pPr>
        <w:ind w:firstLine="0"/>
        <w:jc w:val="both"/>
        <w:rPr>
          <w:rFonts w:ascii="Arial" w:hAnsi="Arial" w:cs="Arial"/>
          <w:sz w:val="22"/>
        </w:rPr>
      </w:pPr>
      <w:r w:rsidRPr="00630464">
        <w:rPr>
          <w:rFonts w:ascii="Arial" w:hAnsi="Arial" w:cs="Arial"/>
          <w:sz w:val="22"/>
        </w:rPr>
        <w:t>g) ngày tiến hành thử nghiệm;</w:t>
      </w:r>
    </w:p>
    <w:p w14:paraId="38AF016A" w14:textId="3E8C126F" w:rsidR="00630464" w:rsidRPr="00630464" w:rsidRDefault="00630464" w:rsidP="00630464">
      <w:pPr>
        <w:ind w:firstLine="0"/>
        <w:jc w:val="both"/>
        <w:rPr>
          <w:rFonts w:ascii="Arial" w:hAnsi="Arial" w:cs="Arial"/>
          <w:sz w:val="22"/>
        </w:rPr>
      </w:pPr>
      <w:r w:rsidRPr="00630464">
        <w:rPr>
          <w:rFonts w:ascii="Arial" w:hAnsi="Arial" w:cs="Arial"/>
          <w:sz w:val="22"/>
        </w:rPr>
        <w:t xml:space="preserve">và </w:t>
      </w:r>
      <w:r w:rsidR="006F5AF1">
        <w:rPr>
          <w:rFonts w:ascii="Arial" w:hAnsi="Arial" w:cs="Arial"/>
          <w:sz w:val="22"/>
        </w:rPr>
        <w:t>(</w:t>
      </w:r>
      <w:r w:rsidRPr="00630464">
        <w:rPr>
          <w:rFonts w:ascii="Arial" w:hAnsi="Arial" w:cs="Arial"/>
          <w:sz w:val="22"/>
        </w:rPr>
        <w:t>nếu áp dụng</w:t>
      </w:r>
      <w:r w:rsidR="006F5AF1">
        <w:rPr>
          <w:rFonts w:ascii="Arial" w:hAnsi="Arial" w:cs="Arial"/>
          <w:sz w:val="22"/>
        </w:rPr>
        <w:t>)</w:t>
      </w:r>
      <w:r w:rsidRPr="00630464">
        <w:rPr>
          <w:rFonts w:ascii="Arial" w:hAnsi="Arial" w:cs="Arial"/>
          <w:sz w:val="22"/>
        </w:rPr>
        <w:t>:</w:t>
      </w:r>
    </w:p>
    <w:p w14:paraId="2CD61035" w14:textId="77777777" w:rsidR="00630464" w:rsidRPr="00630464" w:rsidRDefault="00630464" w:rsidP="00630464">
      <w:pPr>
        <w:ind w:firstLine="0"/>
        <w:jc w:val="both"/>
        <w:rPr>
          <w:rFonts w:ascii="Arial" w:hAnsi="Arial" w:cs="Arial"/>
          <w:sz w:val="22"/>
        </w:rPr>
      </w:pPr>
      <w:r w:rsidRPr="00630464">
        <w:rPr>
          <w:rFonts w:ascii="Arial" w:hAnsi="Arial" w:cs="Arial"/>
          <w:sz w:val="22"/>
        </w:rPr>
        <w:t>h) mức độ dịch chuyển xấp xỉ của mẫu thử ma sát trên bề mặt bậc, đường dốc hoặc thang nâng;</w:t>
      </w:r>
    </w:p>
    <w:p w14:paraId="41B7F590" w14:textId="2B38983F" w:rsidR="002742BE" w:rsidRPr="00D14159" w:rsidRDefault="00630464" w:rsidP="00630464">
      <w:pPr>
        <w:ind w:firstLine="0"/>
        <w:jc w:val="both"/>
        <w:rPr>
          <w:rFonts w:ascii="Arial" w:hAnsi="Arial" w:cs="Arial"/>
          <w:sz w:val="22"/>
        </w:rPr>
      </w:pPr>
      <w:r w:rsidRPr="00630464">
        <w:rPr>
          <w:rFonts w:ascii="Arial" w:hAnsi="Arial" w:cs="Arial"/>
          <w:sz w:val="22"/>
        </w:rPr>
        <w:t>i) vị trí của mẫu thử ma sát trên bề mặt bậc, đường dốc hoặc thang nâng khi xuất hiện chuyển động.</w:t>
      </w:r>
      <w:r w:rsidR="002742BE" w:rsidRPr="00D14159">
        <w:rPr>
          <w:rFonts w:ascii="Arial" w:hAnsi="Arial" w:cs="Arial"/>
          <w:sz w:val="22"/>
        </w:rPr>
        <w:t>.</w:t>
      </w:r>
    </w:p>
    <w:p w14:paraId="44B239F0" w14:textId="77777777" w:rsidR="002742BE" w:rsidRPr="00D14159" w:rsidRDefault="002742BE" w:rsidP="002742BE">
      <w:pPr>
        <w:ind w:firstLine="0"/>
        <w:jc w:val="both"/>
        <w:rPr>
          <w:rFonts w:ascii="Arial" w:hAnsi="Arial" w:cs="Arial"/>
          <w:b/>
          <w:bCs/>
          <w:i/>
          <w:iCs/>
          <w:sz w:val="22"/>
        </w:rPr>
      </w:pPr>
      <w:r w:rsidRPr="00D14159">
        <w:rPr>
          <w:rFonts w:ascii="Arial" w:hAnsi="Arial" w:cs="Arial"/>
          <w:b/>
          <w:bCs/>
          <w:i/>
          <w:iCs/>
          <w:sz w:val="22"/>
        </w:rPr>
        <w:t>6.1.5 Mẫu thử ma sát</w:t>
      </w:r>
    </w:p>
    <w:p w14:paraId="0A55E1AC" w14:textId="6B7814CA" w:rsidR="00AF205B" w:rsidRPr="00D14159" w:rsidRDefault="002742BE" w:rsidP="002742BE">
      <w:pPr>
        <w:ind w:firstLine="0"/>
        <w:jc w:val="both"/>
        <w:rPr>
          <w:rFonts w:ascii="Arial" w:hAnsi="Arial" w:cs="Arial"/>
          <w:sz w:val="22"/>
        </w:rPr>
      </w:pPr>
      <w:r w:rsidRPr="00D14159">
        <w:rPr>
          <w:rFonts w:ascii="Arial" w:hAnsi="Arial" w:cs="Arial"/>
          <w:sz w:val="22"/>
        </w:rPr>
        <w:t>Mẫu thử ma sát bao gồm một khối thép 30 kg, dài 200 mm, rộng 100 mm, sâu khoảng 190 mm (tùy thuộc vào khối lượng riêng của thép) với một đế cao su dày 8 mm được gắn chặt vào đáy. Đế cao su phải theo quy định trong ISO 4649</w:t>
      </w:r>
      <w:r w:rsidR="00D36DCE">
        <w:rPr>
          <w:rFonts w:ascii="Arial" w:hAnsi="Arial" w:cs="Arial"/>
          <w:sz w:val="22"/>
        </w:rPr>
        <w:t>:2024</w:t>
      </w:r>
      <w:r w:rsidRPr="00D14159">
        <w:rPr>
          <w:rFonts w:ascii="Arial" w:hAnsi="Arial" w:cs="Arial"/>
          <w:sz w:val="22"/>
        </w:rPr>
        <w:t>. Hình 2 minh họa một mẫu thử ma sát điển hình.</w:t>
      </w:r>
    </w:p>
    <w:p w14:paraId="465BC31D" w14:textId="19011AC1" w:rsidR="006F5AF1" w:rsidRDefault="006F5AF1" w:rsidP="00A91A68">
      <w:pPr>
        <w:ind w:firstLine="0"/>
        <w:jc w:val="center"/>
        <w:rPr>
          <w:rFonts w:ascii="Arial" w:hAnsi="Arial" w:cs="Arial"/>
          <w:sz w:val="22"/>
        </w:rPr>
      </w:pPr>
      <w:r w:rsidRPr="00D14159">
        <w:rPr>
          <w:rFonts w:ascii="Arial" w:hAnsi="Arial" w:cs="Arial"/>
          <w:noProof/>
          <w:sz w:val="22"/>
        </w:rPr>
        <w:lastRenderedPageBreak/>
        <w:drawing>
          <wp:inline distT="0" distB="0" distL="0" distR="0" wp14:anchorId="5A6C2897" wp14:editId="025E17D4">
            <wp:extent cx="3062466" cy="1907627"/>
            <wp:effectExtent l="0" t="0" r="5080" b="0"/>
            <wp:docPr id="1620261721" name="Picture 1" descr="A drawing of a rectangular object with a circle and a r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261721" name="Picture 1" descr="A drawing of a rectangular object with a circle and a ring&#10;&#10;AI-generated content may be incorrect."/>
                    <pic:cNvPicPr/>
                  </pic:nvPicPr>
                  <pic:blipFill>
                    <a:blip r:embed="rId13"/>
                    <a:stretch>
                      <a:fillRect/>
                    </a:stretch>
                  </pic:blipFill>
                  <pic:spPr>
                    <a:xfrm>
                      <a:off x="0" y="0"/>
                      <a:ext cx="3079371" cy="1918157"/>
                    </a:xfrm>
                    <a:prstGeom prst="rect">
                      <a:avLst/>
                    </a:prstGeom>
                  </pic:spPr>
                </pic:pic>
              </a:graphicData>
            </a:graphic>
          </wp:inline>
        </w:drawing>
      </w:r>
    </w:p>
    <w:p w14:paraId="42B5010E" w14:textId="77777777" w:rsidR="006F5AF1" w:rsidRPr="006F5AF1" w:rsidRDefault="006F5AF1" w:rsidP="006F5AF1">
      <w:pPr>
        <w:ind w:firstLine="0"/>
        <w:rPr>
          <w:rFonts w:ascii="Arial" w:hAnsi="Arial" w:cs="Arial"/>
          <w:b/>
          <w:bCs/>
          <w:sz w:val="22"/>
        </w:rPr>
      </w:pPr>
      <w:r w:rsidRPr="006F5AF1">
        <w:rPr>
          <w:rFonts w:ascii="Arial" w:hAnsi="Arial" w:cs="Arial"/>
          <w:b/>
          <w:bCs/>
          <w:sz w:val="22"/>
        </w:rPr>
        <w:t>Chú thích</w:t>
      </w:r>
    </w:p>
    <w:p w14:paraId="34F647D5" w14:textId="77777777" w:rsidR="006F5AF1" w:rsidRPr="00D14159" w:rsidRDefault="006F5AF1" w:rsidP="006F5AF1">
      <w:pPr>
        <w:ind w:firstLine="720"/>
        <w:rPr>
          <w:rFonts w:ascii="Arial" w:hAnsi="Arial" w:cs="Arial"/>
          <w:sz w:val="22"/>
        </w:rPr>
      </w:pPr>
      <w:r w:rsidRPr="00D14159">
        <w:rPr>
          <w:rFonts w:ascii="Arial" w:hAnsi="Arial" w:cs="Arial"/>
          <w:sz w:val="22"/>
        </w:rPr>
        <w:t xml:space="preserve">1 móc kéo được gắn chặt </w:t>
      </w:r>
      <w:r w:rsidRPr="00D14159">
        <w:rPr>
          <w:rFonts w:ascii="Arial" w:hAnsi="Arial" w:cs="Arial"/>
          <w:sz w:val="22"/>
        </w:rPr>
        <w:tab/>
      </w:r>
      <w:r w:rsidRPr="00D14159">
        <w:rPr>
          <w:rFonts w:ascii="Arial" w:hAnsi="Arial" w:cs="Arial"/>
          <w:sz w:val="22"/>
        </w:rPr>
        <w:tab/>
      </w:r>
      <w:r w:rsidRPr="00D14159">
        <w:rPr>
          <w:rFonts w:ascii="Arial" w:hAnsi="Arial" w:cs="Arial"/>
          <w:sz w:val="22"/>
        </w:rPr>
        <w:tab/>
        <w:t xml:space="preserve"> 2 đế cao su 8 mm</w:t>
      </w:r>
    </w:p>
    <w:p w14:paraId="672E96BC" w14:textId="77777777" w:rsidR="006F5AF1" w:rsidRPr="00D14159" w:rsidRDefault="006F5AF1" w:rsidP="006F5AF1">
      <w:pPr>
        <w:ind w:firstLine="0"/>
        <w:jc w:val="center"/>
        <w:rPr>
          <w:rFonts w:ascii="Arial" w:hAnsi="Arial" w:cs="Arial"/>
          <w:b/>
          <w:bCs/>
          <w:sz w:val="22"/>
        </w:rPr>
      </w:pPr>
      <w:r w:rsidRPr="00D14159">
        <w:rPr>
          <w:rFonts w:ascii="Arial" w:hAnsi="Arial" w:cs="Arial"/>
          <w:b/>
          <w:bCs/>
          <w:sz w:val="22"/>
        </w:rPr>
        <w:t>Hình 2 — Mẫu thử ma sát điển hình</w:t>
      </w:r>
    </w:p>
    <w:p w14:paraId="78399480" w14:textId="77777777" w:rsidR="006F5AF1" w:rsidRDefault="006F5AF1">
      <w:pPr>
        <w:rPr>
          <w:rFonts w:ascii="Arial" w:hAnsi="Arial" w:cs="Arial"/>
          <w:sz w:val="22"/>
        </w:rPr>
      </w:pPr>
    </w:p>
    <w:p w14:paraId="0EFDA263" w14:textId="77777777" w:rsidR="006F5AF1" w:rsidRDefault="006F5AF1">
      <w:pPr>
        <w:rPr>
          <w:rFonts w:ascii="Arial" w:hAnsi="Arial" w:cs="Arial"/>
          <w:sz w:val="22"/>
        </w:rPr>
      </w:pPr>
    </w:p>
    <w:p w14:paraId="6E80543A" w14:textId="77777777" w:rsidR="006F5AF1" w:rsidRDefault="006F5AF1">
      <w:pPr>
        <w:rPr>
          <w:rFonts w:ascii="Arial" w:hAnsi="Arial" w:cs="Arial"/>
          <w:sz w:val="22"/>
        </w:rPr>
      </w:pPr>
    </w:p>
    <w:p w14:paraId="097CDE80" w14:textId="334B6577" w:rsidR="00AF205B" w:rsidRPr="00D14159" w:rsidRDefault="00AF205B">
      <w:pPr>
        <w:rPr>
          <w:rFonts w:ascii="Arial" w:hAnsi="Arial" w:cs="Arial"/>
          <w:sz w:val="22"/>
        </w:rPr>
      </w:pPr>
      <w:r w:rsidRPr="00D14159">
        <w:rPr>
          <w:rFonts w:ascii="Arial" w:hAnsi="Arial" w:cs="Arial"/>
          <w:sz w:val="22"/>
        </w:rPr>
        <w:br w:type="page"/>
      </w:r>
    </w:p>
    <w:p w14:paraId="20D871E7" w14:textId="2B28B419" w:rsidR="00667454" w:rsidRPr="00D14159" w:rsidRDefault="00667454" w:rsidP="00A0011D">
      <w:pPr>
        <w:ind w:firstLine="0"/>
        <w:jc w:val="center"/>
        <w:outlineLvl w:val="0"/>
        <w:rPr>
          <w:rFonts w:ascii="Arial" w:hAnsi="Arial" w:cs="Arial"/>
          <w:b/>
          <w:bCs/>
          <w:sz w:val="22"/>
        </w:rPr>
      </w:pPr>
      <w:bookmarkStart w:id="28" w:name="_Toc226360459"/>
      <w:r w:rsidRPr="00D14159">
        <w:rPr>
          <w:rFonts w:ascii="Arial" w:hAnsi="Arial" w:cs="Arial"/>
          <w:b/>
          <w:bCs/>
          <w:sz w:val="22"/>
        </w:rPr>
        <w:lastRenderedPageBreak/>
        <w:t xml:space="preserve">PHỤ LỤC </w:t>
      </w:r>
      <w:r w:rsidR="00434601">
        <w:rPr>
          <w:rFonts w:ascii="Arial" w:hAnsi="Arial" w:cs="Arial"/>
          <w:b/>
          <w:bCs/>
          <w:sz w:val="22"/>
        </w:rPr>
        <w:t>A</w:t>
      </w:r>
      <w:bookmarkEnd w:id="28"/>
    </w:p>
    <w:p w14:paraId="2A967852" w14:textId="721C1D3A" w:rsidR="00667454" w:rsidRPr="00D14159" w:rsidRDefault="00667454" w:rsidP="00667454">
      <w:pPr>
        <w:ind w:firstLine="0"/>
        <w:jc w:val="center"/>
        <w:rPr>
          <w:rFonts w:ascii="Arial" w:hAnsi="Arial" w:cs="Arial"/>
          <w:i/>
          <w:iCs/>
          <w:sz w:val="22"/>
        </w:rPr>
      </w:pPr>
      <w:r w:rsidRPr="00D14159">
        <w:rPr>
          <w:rFonts w:ascii="Arial" w:hAnsi="Arial" w:cs="Arial"/>
          <w:i/>
          <w:iCs/>
          <w:sz w:val="22"/>
        </w:rPr>
        <w:t>(th</w:t>
      </w:r>
      <w:r w:rsidR="00080ABF" w:rsidRPr="00D14159">
        <w:rPr>
          <w:rFonts w:ascii="Arial" w:hAnsi="Arial" w:cs="Arial"/>
          <w:i/>
          <w:iCs/>
          <w:sz w:val="22"/>
        </w:rPr>
        <w:t>am khảo</w:t>
      </w:r>
      <w:r w:rsidRPr="00D14159">
        <w:rPr>
          <w:rFonts w:ascii="Arial" w:hAnsi="Arial" w:cs="Arial"/>
          <w:i/>
          <w:iCs/>
          <w:sz w:val="22"/>
        </w:rPr>
        <w:t>)</w:t>
      </w:r>
    </w:p>
    <w:p w14:paraId="28B1431E" w14:textId="57C562DD" w:rsidR="00F2003A" w:rsidRPr="00D14159" w:rsidRDefault="00F30A50" w:rsidP="00AC764E">
      <w:pPr>
        <w:ind w:firstLine="0"/>
        <w:jc w:val="center"/>
        <w:rPr>
          <w:rFonts w:ascii="Arial" w:hAnsi="Arial" w:cs="Arial"/>
          <w:b/>
          <w:bCs/>
          <w:sz w:val="22"/>
        </w:rPr>
      </w:pPr>
      <w:r w:rsidRPr="00D14159">
        <w:rPr>
          <w:rFonts w:ascii="Arial" w:hAnsi="Arial" w:cs="Arial"/>
          <w:b/>
          <w:bCs/>
          <w:sz w:val="22"/>
        </w:rPr>
        <w:t>Nhiệt độ màu cho chiếu sáng</w:t>
      </w:r>
    </w:p>
    <w:p w14:paraId="3021BB0A" w14:textId="21534A69" w:rsidR="00AC764E" w:rsidRPr="00D14159" w:rsidRDefault="00AC764E" w:rsidP="00AC764E">
      <w:pPr>
        <w:ind w:firstLine="0"/>
        <w:jc w:val="both"/>
        <w:rPr>
          <w:rFonts w:ascii="Arial" w:hAnsi="Arial" w:cs="Arial"/>
          <w:sz w:val="22"/>
        </w:rPr>
      </w:pPr>
      <w:r w:rsidRPr="00D14159">
        <w:rPr>
          <w:rFonts w:ascii="Arial" w:hAnsi="Arial" w:cs="Arial"/>
          <w:sz w:val="22"/>
        </w:rPr>
        <w:t xml:space="preserve">Bảng </w:t>
      </w:r>
      <w:r w:rsidR="00434601">
        <w:rPr>
          <w:rFonts w:ascii="Arial" w:hAnsi="Arial" w:cs="Arial"/>
          <w:sz w:val="22"/>
        </w:rPr>
        <w:t>A</w:t>
      </w:r>
      <w:r w:rsidRPr="00D14159">
        <w:rPr>
          <w:rFonts w:ascii="Arial" w:hAnsi="Arial" w:cs="Arial"/>
          <w:sz w:val="22"/>
        </w:rPr>
        <w:t>.1 chỉ ra các mức nhiệt độ màu của những nguồn sáng điển hình.</w:t>
      </w:r>
    </w:p>
    <w:p w14:paraId="0DD4B3B7" w14:textId="11AE9A90" w:rsidR="00F30A50" w:rsidRPr="00D14159" w:rsidRDefault="00AC764E" w:rsidP="00AC764E">
      <w:pPr>
        <w:ind w:firstLine="0"/>
        <w:jc w:val="center"/>
        <w:rPr>
          <w:rFonts w:ascii="Arial" w:hAnsi="Arial" w:cs="Arial"/>
          <w:b/>
          <w:bCs/>
          <w:sz w:val="22"/>
        </w:rPr>
      </w:pPr>
      <w:r w:rsidRPr="00D14159">
        <w:rPr>
          <w:rFonts w:ascii="Arial" w:hAnsi="Arial" w:cs="Arial"/>
          <w:b/>
          <w:bCs/>
          <w:sz w:val="22"/>
        </w:rPr>
        <w:t xml:space="preserve">Bảng </w:t>
      </w:r>
      <w:r w:rsidR="00D866D6">
        <w:rPr>
          <w:rFonts w:ascii="Arial" w:hAnsi="Arial" w:cs="Arial"/>
          <w:b/>
          <w:bCs/>
          <w:sz w:val="22"/>
        </w:rPr>
        <w:t>A</w:t>
      </w:r>
      <w:r w:rsidRPr="00D14159">
        <w:rPr>
          <w:rFonts w:ascii="Arial" w:hAnsi="Arial" w:cs="Arial"/>
          <w:b/>
          <w:bCs/>
          <w:sz w:val="22"/>
        </w:rPr>
        <w:t>.1 — Nhiệt độ màu tham khảo cho chiếu sáng</w:t>
      </w:r>
    </w:p>
    <w:tbl>
      <w:tblPr>
        <w:tblStyle w:val="TableGrid"/>
        <w:tblW w:w="9288" w:type="dxa"/>
        <w:tblLook w:val="04A0" w:firstRow="1" w:lastRow="0" w:firstColumn="1" w:lastColumn="0" w:noHBand="0" w:noVBand="1"/>
      </w:tblPr>
      <w:tblGrid>
        <w:gridCol w:w="2802"/>
        <w:gridCol w:w="6486"/>
      </w:tblGrid>
      <w:tr w:rsidR="00AC764E" w:rsidRPr="00D14159" w14:paraId="2AE50360" w14:textId="77777777" w:rsidTr="00AC764E">
        <w:tc>
          <w:tcPr>
            <w:tcW w:w="2802" w:type="dxa"/>
            <w:vAlign w:val="center"/>
          </w:tcPr>
          <w:p w14:paraId="02BE4610" w14:textId="24AFAB4C" w:rsidR="00AC764E" w:rsidRPr="00D14159" w:rsidRDefault="00AC764E" w:rsidP="00D866D6">
            <w:pPr>
              <w:ind w:firstLine="0"/>
              <w:jc w:val="center"/>
              <w:rPr>
                <w:rFonts w:ascii="Arial" w:hAnsi="Arial" w:cs="Arial"/>
                <w:sz w:val="22"/>
              </w:rPr>
            </w:pPr>
            <w:r w:rsidRPr="00D14159">
              <w:rPr>
                <w:rFonts w:ascii="Arial" w:hAnsi="Arial" w:cs="Arial"/>
                <w:b/>
                <w:bCs/>
                <w:sz w:val="22"/>
              </w:rPr>
              <w:t>Nhiệt độ (K)</w:t>
            </w:r>
          </w:p>
        </w:tc>
        <w:tc>
          <w:tcPr>
            <w:tcW w:w="6486" w:type="dxa"/>
            <w:vAlign w:val="center"/>
          </w:tcPr>
          <w:p w14:paraId="58929779" w14:textId="024B4D64" w:rsidR="00AC764E" w:rsidRPr="00D14159" w:rsidRDefault="00AC764E" w:rsidP="00D866D6">
            <w:pPr>
              <w:ind w:firstLine="0"/>
              <w:jc w:val="center"/>
              <w:rPr>
                <w:rFonts w:ascii="Arial" w:hAnsi="Arial" w:cs="Arial"/>
                <w:sz w:val="22"/>
              </w:rPr>
            </w:pPr>
            <w:r w:rsidRPr="00D14159">
              <w:rPr>
                <w:rFonts w:ascii="Arial" w:hAnsi="Arial" w:cs="Arial"/>
                <w:b/>
                <w:bCs/>
                <w:sz w:val="22"/>
              </w:rPr>
              <w:t>Nguồn sáng</w:t>
            </w:r>
          </w:p>
        </w:tc>
      </w:tr>
      <w:tr w:rsidR="00AC764E" w:rsidRPr="00D14159" w14:paraId="0AB6432B" w14:textId="77777777" w:rsidTr="00AC764E">
        <w:tc>
          <w:tcPr>
            <w:tcW w:w="2802" w:type="dxa"/>
            <w:vAlign w:val="center"/>
          </w:tcPr>
          <w:p w14:paraId="38CA3C53" w14:textId="1DE4B372" w:rsidR="00AC764E" w:rsidRPr="00D14159" w:rsidRDefault="00AC764E" w:rsidP="00AC764E">
            <w:pPr>
              <w:ind w:firstLine="0"/>
              <w:jc w:val="center"/>
              <w:rPr>
                <w:rFonts w:ascii="Arial" w:hAnsi="Arial" w:cs="Arial"/>
                <w:sz w:val="22"/>
              </w:rPr>
            </w:pPr>
            <w:r w:rsidRPr="00D14159">
              <w:rPr>
                <w:rFonts w:ascii="Arial" w:hAnsi="Arial" w:cs="Arial"/>
                <w:sz w:val="22"/>
              </w:rPr>
              <w:t>1 700</w:t>
            </w:r>
          </w:p>
        </w:tc>
        <w:tc>
          <w:tcPr>
            <w:tcW w:w="6486" w:type="dxa"/>
            <w:vAlign w:val="center"/>
          </w:tcPr>
          <w:p w14:paraId="41790E6D" w14:textId="69C4E625" w:rsidR="00AC764E" w:rsidRPr="00D14159" w:rsidRDefault="00AC764E" w:rsidP="00AC764E">
            <w:pPr>
              <w:ind w:firstLine="0"/>
              <w:jc w:val="both"/>
              <w:rPr>
                <w:rFonts w:ascii="Arial" w:hAnsi="Arial" w:cs="Arial"/>
                <w:sz w:val="22"/>
              </w:rPr>
            </w:pPr>
            <w:r w:rsidRPr="00D14159">
              <w:rPr>
                <w:rFonts w:ascii="Arial" w:hAnsi="Arial" w:cs="Arial"/>
                <w:sz w:val="22"/>
              </w:rPr>
              <w:t>Ngọn lửa diêm và đèn dầu</w:t>
            </w:r>
          </w:p>
        </w:tc>
      </w:tr>
      <w:tr w:rsidR="00AC764E" w:rsidRPr="00D14159" w14:paraId="14997F80" w14:textId="77777777" w:rsidTr="00AC764E">
        <w:tc>
          <w:tcPr>
            <w:tcW w:w="2802" w:type="dxa"/>
            <w:vAlign w:val="center"/>
          </w:tcPr>
          <w:p w14:paraId="3D537CDF" w14:textId="41BE0018" w:rsidR="00AC764E" w:rsidRPr="00D14159" w:rsidRDefault="00AC764E" w:rsidP="00AC764E">
            <w:pPr>
              <w:ind w:firstLine="0"/>
              <w:jc w:val="center"/>
              <w:rPr>
                <w:rFonts w:ascii="Arial" w:hAnsi="Arial" w:cs="Arial"/>
                <w:sz w:val="22"/>
              </w:rPr>
            </w:pPr>
            <w:r w:rsidRPr="00D14159">
              <w:rPr>
                <w:rFonts w:ascii="Arial" w:hAnsi="Arial" w:cs="Arial"/>
                <w:sz w:val="22"/>
              </w:rPr>
              <w:t>1 850</w:t>
            </w:r>
          </w:p>
        </w:tc>
        <w:tc>
          <w:tcPr>
            <w:tcW w:w="6486" w:type="dxa"/>
            <w:vAlign w:val="center"/>
          </w:tcPr>
          <w:p w14:paraId="46EA538C" w14:textId="31166CB7" w:rsidR="00AC764E" w:rsidRPr="00D14159" w:rsidRDefault="00AC764E" w:rsidP="00AC764E">
            <w:pPr>
              <w:ind w:firstLine="0"/>
              <w:jc w:val="both"/>
              <w:rPr>
                <w:rFonts w:ascii="Arial" w:hAnsi="Arial" w:cs="Arial"/>
                <w:sz w:val="22"/>
              </w:rPr>
            </w:pPr>
            <w:r w:rsidRPr="00D14159">
              <w:rPr>
                <w:rFonts w:ascii="Arial" w:hAnsi="Arial" w:cs="Arial"/>
                <w:sz w:val="22"/>
              </w:rPr>
              <w:t>Ngọn nến</w:t>
            </w:r>
          </w:p>
        </w:tc>
      </w:tr>
      <w:tr w:rsidR="00AC764E" w:rsidRPr="00D14159" w14:paraId="4B6CC020" w14:textId="77777777" w:rsidTr="00AC764E">
        <w:tc>
          <w:tcPr>
            <w:tcW w:w="2802" w:type="dxa"/>
            <w:vAlign w:val="center"/>
          </w:tcPr>
          <w:p w14:paraId="33064FF6" w14:textId="445573B5" w:rsidR="00AC764E" w:rsidRPr="00D14159" w:rsidRDefault="00AC764E" w:rsidP="00AC764E">
            <w:pPr>
              <w:ind w:firstLine="0"/>
              <w:jc w:val="center"/>
              <w:rPr>
                <w:rFonts w:ascii="Arial" w:hAnsi="Arial" w:cs="Arial"/>
                <w:sz w:val="22"/>
              </w:rPr>
            </w:pPr>
            <w:r w:rsidRPr="00D14159">
              <w:rPr>
                <w:rFonts w:ascii="Arial" w:hAnsi="Arial" w:cs="Arial"/>
                <w:sz w:val="22"/>
              </w:rPr>
              <w:t>2 300</w:t>
            </w:r>
          </w:p>
        </w:tc>
        <w:tc>
          <w:tcPr>
            <w:tcW w:w="6486" w:type="dxa"/>
            <w:vAlign w:val="center"/>
          </w:tcPr>
          <w:p w14:paraId="14364F76" w14:textId="1D44CEAF" w:rsidR="00AC764E" w:rsidRPr="00D14159" w:rsidRDefault="00AC764E" w:rsidP="00AC764E">
            <w:pPr>
              <w:ind w:firstLine="0"/>
              <w:jc w:val="both"/>
              <w:rPr>
                <w:rFonts w:ascii="Arial" w:hAnsi="Arial" w:cs="Arial"/>
                <w:sz w:val="22"/>
              </w:rPr>
            </w:pPr>
            <w:r w:rsidRPr="00D14159">
              <w:rPr>
                <w:rFonts w:ascii="Arial" w:hAnsi="Arial" w:cs="Arial"/>
                <w:sz w:val="22"/>
              </w:rPr>
              <w:t>Bình minh sớm</w:t>
            </w:r>
          </w:p>
        </w:tc>
      </w:tr>
      <w:tr w:rsidR="00AC764E" w:rsidRPr="00D14159" w14:paraId="4AF3D5CE" w14:textId="77777777" w:rsidTr="00AC764E">
        <w:tc>
          <w:tcPr>
            <w:tcW w:w="2802" w:type="dxa"/>
            <w:vAlign w:val="center"/>
          </w:tcPr>
          <w:p w14:paraId="2050173E" w14:textId="73B9C093" w:rsidR="00AC764E" w:rsidRPr="00D14159" w:rsidRDefault="00AC764E" w:rsidP="00AC764E">
            <w:pPr>
              <w:ind w:firstLine="0"/>
              <w:jc w:val="center"/>
              <w:rPr>
                <w:rFonts w:ascii="Arial" w:hAnsi="Arial" w:cs="Arial"/>
                <w:sz w:val="22"/>
              </w:rPr>
            </w:pPr>
            <w:r w:rsidRPr="00D14159">
              <w:rPr>
                <w:rFonts w:ascii="Arial" w:hAnsi="Arial" w:cs="Arial"/>
                <w:sz w:val="22"/>
              </w:rPr>
              <w:t>2 700 – 3 300</w:t>
            </w:r>
          </w:p>
        </w:tc>
        <w:tc>
          <w:tcPr>
            <w:tcW w:w="6486" w:type="dxa"/>
            <w:vAlign w:val="center"/>
          </w:tcPr>
          <w:p w14:paraId="3B985EC5" w14:textId="381DBFAA" w:rsidR="00AC764E" w:rsidRPr="00D14159" w:rsidRDefault="00AC764E" w:rsidP="00AC764E">
            <w:pPr>
              <w:ind w:firstLine="0"/>
              <w:jc w:val="both"/>
              <w:rPr>
                <w:rFonts w:ascii="Arial" w:hAnsi="Arial" w:cs="Arial"/>
                <w:sz w:val="22"/>
              </w:rPr>
            </w:pPr>
            <w:r w:rsidRPr="00D14159">
              <w:rPr>
                <w:rFonts w:ascii="Arial" w:hAnsi="Arial" w:cs="Arial"/>
                <w:sz w:val="22"/>
              </w:rPr>
              <w:t>Bóng đèn sợi đốt</w:t>
            </w:r>
          </w:p>
        </w:tc>
      </w:tr>
      <w:tr w:rsidR="00AC764E" w:rsidRPr="00D14159" w14:paraId="7CEDEB2A" w14:textId="77777777" w:rsidTr="00AC764E">
        <w:tc>
          <w:tcPr>
            <w:tcW w:w="2802" w:type="dxa"/>
            <w:vAlign w:val="center"/>
          </w:tcPr>
          <w:p w14:paraId="31E4BF1D" w14:textId="684EA4C3" w:rsidR="00AC764E" w:rsidRPr="00D14159" w:rsidRDefault="00AC764E" w:rsidP="00AC764E">
            <w:pPr>
              <w:ind w:firstLine="0"/>
              <w:jc w:val="center"/>
              <w:rPr>
                <w:rFonts w:ascii="Arial" w:hAnsi="Arial" w:cs="Arial"/>
                <w:sz w:val="22"/>
              </w:rPr>
            </w:pPr>
            <w:r w:rsidRPr="00D14159">
              <w:rPr>
                <w:rFonts w:ascii="Arial" w:hAnsi="Arial" w:cs="Arial"/>
                <w:sz w:val="22"/>
              </w:rPr>
              <w:t>3 400</w:t>
            </w:r>
          </w:p>
        </w:tc>
        <w:tc>
          <w:tcPr>
            <w:tcW w:w="6486" w:type="dxa"/>
            <w:vAlign w:val="center"/>
          </w:tcPr>
          <w:p w14:paraId="2F8479CD" w14:textId="2C13BC09" w:rsidR="00AC764E" w:rsidRPr="00D14159" w:rsidRDefault="00AC764E" w:rsidP="00AC764E">
            <w:pPr>
              <w:ind w:firstLine="0"/>
              <w:jc w:val="both"/>
              <w:rPr>
                <w:rFonts w:ascii="Arial" w:hAnsi="Arial" w:cs="Arial"/>
                <w:sz w:val="22"/>
              </w:rPr>
            </w:pPr>
            <w:r w:rsidRPr="00D14159">
              <w:rPr>
                <w:rFonts w:ascii="Arial" w:hAnsi="Arial" w:cs="Arial"/>
                <w:sz w:val="22"/>
              </w:rPr>
              <w:t>Đèn phòng thu, đèn chụp ảnh, v.v.</w:t>
            </w:r>
          </w:p>
        </w:tc>
      </w:tr>
      <w:tr w:rsidR="00AC764E" w:rsidRPr="00D14159" w14:paraId="622C2BB8" w14:textId="77777777" w:rsidTr="00AC764E">
        <w:tc>
          <w:tcPr>
            <w:tcW w:w="2802" w:type="dxa"/>
            <w:vAlign w:val="center"/>
          </w:tcPr>
          <w:p w14:paraId="18764A49" w14:textId="0C216E07" w:rsidR="00AC764E" w:rsidRPr="00D14159" w:rsidRDefault="00AC764E" w:rsidP="00AC764E">
            <w:pPr>
              <w:ind w:firstLine="0"/>
              <w:jc w:val="center"/>
              <w:rPr>
                <w:rFonts w:ascii="Arial" w:hAnsi="Arial" w:cs="Arial"/>
                <w:sz w:val="22"/>
              </w:rPr>
            </w:pPr>
            <w:r w:rsidRPr="00D14159">
              <w:rPr>
                <w:rFonts w:ascii="Arial" w:hAnsi="Arial" w:cs="Arial"/>
                <w:sz w:val="22"/>
              </w:rPr>
              <w:t>3 800</w:t>
            </w:r>
          </w:p>
        </w:tc>
        <w:tc>
          <w:tcPr>
            <w:tcW w:w="6486" w:type="dxa"/>
            <w:vAlign w:val="center"/>
          </w:tcPr>
          <w:p w14:paraId="0D0C9150" w14:textId="7986C454" w:rsidR="00AC764E" w:rsidRPr="00D14159" w:rsidRDefault="00AC764E" w:rsidP="00AC764E">
            <w:pPr>
              <w:ind w:firstLine="0"/>
              <w:jc w:val="both"/>
              <w:rPr>
                <w:rFonts w:ascii="Arial" w:hAnsi="Arial" w:cs="Arial"/>
                <w:sz w:val="22"/>
              </w:rPr>
            </w:pPr>
            <w:r w:rsidRPr="00D14159">
              <w:rPr>
                <w:rFonts w:ascii="Arial" w:hAnsi="Arial" w:cs="Arial"/>
                <w:sz w:val="22"/>
              </w:rPr>
              <w:t>Đèn huỳnh quang</w:t>
            </w:r>
          </w:p>
        </w:tc>
      </w:tr>
      <w:tr w:rsidR="00AC764E" w:rsidRPr="00D14159" w14:paraId="7FBBEAD1" w14:textId="77777777" w:rsidTr="00AC764E">
        <w:tc>
          <w:tcPr>
            <w:tcW w:w="2802" w:type="dxa"/>
            <w:vAlign w:val="center"/>
          </w:tcPr>
          <w:p w14:paraId="61B65599" w14:textId="4226B6CA" w:rsidR="00AC764E" w:rsidRPr="00D14159" w:rsidRDefault="00AC764E" w:rsidP="00AC764E">
            <w:pPr>
              <w:ind w:firstLine="0"/>
              <w:jc w:val="center"/>
              <w:rPr>
                <w:rFonts w:ascii="Arial" w:hAnsi="Arial" w:cs="Arial"/>
                <w:sz w:val="22"/>
              </w:rPr>
            </w:pPr>
            <w:r w:rsidRPr="00D14159">
              <w:rPr>
                <w:rFonts w:ascii="Arial" w:hAnsi="Arial" w:cs="Arial"/>
                <w:sz w:val="22"/>
              </w:rPr>
              <w:t>4 100</w:t>
            </w:r>
          </w:p>
        </w:tc>
        <w:tc>
          <w:tcPr>
            <w:tcW w:w="6486" w:type="dxa"/>
            <w:vAlign w:val="center"/>
          </w:tcPr>
          <w:p w14:paraId="2AFEBCF4" w14:textId="623F28FD" w:rsidR="00AC764E" w:rsidRPr="00D14159" w:rsidRDefault="00AC764E" w:rsidP="00AC764E">
            <w:pPr>
              <w:ind w:firstLine="0"/>
              <w:jc w:val="both"/>
              <w:rPr>
                <w:rFonts w:ascii="Arial" w:hAnsi="Arial" w:cs="Arial"/>
                <w:sz w:val="22"/>
              </w:rPr>
            </w:pPr>
            <w:r w:rsidRPr="00D14159">
              <w:rPr>
                <w:rFonts w:ascii="Arial" w:hAnsi="Arial" w:cs="Arial"/>
                <w:sz w:val="22"/>
              </w:rPr>
              <w:t>Ánh trăng</w:t>
            </w:r>
          </w:p>
        </w:tc>
      </w:tr>
      <w:tr w:rsidR="00AC764E" w:rsidRPr="00D14159" w14:paraId="79DD450E" w14:textId="77777777" w:rsidTr="00AC764E">
        <w:tc>
          <w:tcPr>
            <w:tcW w:w="2802" w:type="dxa"/>
            <w:vAlign w:val="center"/>
          </w:tcPr>
          <w:p w14:paraId="2BA5C5FA" w14:textId="2C14684C" w:rsidR="00AC764E" w:rsidRPr="00D14159" w:rsidRDefault="00AC764E" w:rsidP="00AC764E">
            <w:pPr>
              <w:ind w:firstLine="0"/>
              <w:jc w:val="center"/>
              <w:rPr>
                <w:rFonts w:ascii="Arial" w:hAnsi="Arial" w:cs="Arial"/>
                <w:sz w:val="22"/>
              </w:rPr>
            </w:pPr>
            <w:r w:rsidRPr="00D14159">
              <w:rPr>
                <w:rFonts w:ascii="Arial" w:hAnsi="Arial" w:cs="Arial"/>
                <w:sz w:val="22"/>
              </w:rPr>
              <w:t>5 000</w:t>
            </w:r>
          </w:p>
        </w:tc>
        <w:tc>
          <w:tcPr>
            <w:tcW w:w="6486" w:type="dxa"/>
            <w:vAlign w:val="center"/>
          </w:tcPr>
          <w:p w14:paraId="11A8CD5B" w14:textId="4B45F4F0" w:rsidR="00AC764E" w:rsidRPr="00D14159" w:rsidRDefault="00AC764E" w:rsidP="00AC764E">
            <w:pPr>
              <w:ind w:firstLine="0"/>
              <w:jc w:val="both"/>
              <w:rPr>
                <w:rFonts w:ascii="Arial" w:hAnsi="Arial" w:cs="Arial"/>
                <w:sz w:val="22"/>
              </w:rPr>
            </w:pPr>
            <w:r w:rsidRPr="00D14159">
              <w:rPr>
                <w:rFonts w:ascii="Arial" w:hAnsi="Arial" w:cs="Arial"/>
                <w:sz w:val="22"/>
              </w:rPr>
              <w:t xml:space="preserve">Ánh sáng ban ngày </w:t>
            </w:r>
            <w:r w:rsidR="00006473">
              <w:rPr>
                <w:rFonts w:ascii="Arial" w:hAnsi="Arial" w:cs="Arial"/>
                <w:sz w:val="22"/>
              </w:rPr>
              <w:t>ấm</w:t>
            </w:r>
            <w:r w:rsidRPr="00D14159">
              <w:rPr>
                <w:rFonts w:ascii="Arial" w:hAnsi="Arial" w:cs="Arial"/>
                <w:sz w:val="22"/>
              </w:rPr>
              <w:t xml:space="preserve">/ </w:t>
            </w:r>
            <w:r w:rsidR="006339EE">
              <w:rPr>
                <w:rFonts w:ascii="Arial" w:hAnsi="Arial" w:cs="Arial"/>
                <w:sz w:val="22"/>
              </w:rPr>
              <w:t xml:space="preserve">ánh sáng đường </w:t>
            </w:r>
            <w:r w:rsidRPr="00D14159">
              <w:rPr>
                <w:rFonts w:ascii="Arial" w:hAnsi="Arial" w:cs="Arial"/>
                <w:sz w:val="22"/>
              </w:rPr>
              <w:t>chân trời</w:t>
            </w:r>
          </w:p>
        </w:tc>
      </w:tr>
      <w:tr w:rsidR="00AC764E" w:rsidRPr="00D14159" w14:paraId="15961624" w14:textId="77777777" w:rsidTr="00AC764E">
        <w:tc>
          <w:tcPr>
            <w:tcW w:w="2802" w:type="dxa"/>
            <w:vAlign w:val="center"/>
          </w:tcPr>
          <w:p w14:paraId="5B5B8BAC" w14:textId="50BC5EF7" w:rsidR="00AC764E" w:rsidRPr="00D14159" w:rsidRDefault="00AC764E" w:rsidP="00AC764E">
            <w:pPr>
              <w:ind w:firstLine="0"/>
              <w:jc w:val="center"/>
              <w:rPr>
                <w:rFonts w:ascii="Arial" w:hAnsi="Arial" w:cs="Arial"/>
                <w:sz w:val="22"/>
              </w:rPr>
            </w:pPr>
            <w:r w:rsidRPr="00D14159">
              <w:rPr>
                <w:rFonts w:ascii="Arial" w:hAnsi="Arial" w:cs="Arial"/>
                <w:sz w:val="22"/>
              </w:rPr>
              <w:t>5 500 – 6 000</w:t>
            </w:r>
          </w:p>
        </w:tc>
        <w:tc>
          <w:tcPr>
            <w:tcW w:w="6486" w:type="dxa"/>
            <w:vAlign w:val="center"/>
          </w:tcPr>
          <w:p w14:paraId="620A26D1" w14:textId="6594139A" w:rsidR="00AC764E" w:rsidRPr="00D14159" w:rsidRDefault="00AC764E" w:rsidP="00AC764E">
            <w:pPr>
              <w:ind w:firstLine="0"/>
              <w:jc w:val="both"/>
              <w:rPr>
                <w:rFonts w:ascii="Arial" w:hAnsi="Arial" w:cs="Arial"/>
                <w:sz w:val="22"/>
              </w:rPr>
            </w:pPr>
            <w:r w:rsidRPr="00D14159">
              <w:rPr>
                <w:rFonts w:ascii="Arial" w:hAnsi="Arial" w:cs="Arial"/>
                <w:sz w:val="22"/>
              </w:rPr>
              <w:t>Ánh sáng ban ngày lạnh (12h00 trưa), đèn flash điện tử</w:t>
            </w:r>
          </w:p>
        </w:tc>
      </w:tr>
      <w:tr w:rsidR="00AC764E" w:rsidRPr="00D14159" w14:paraId="04F5121A" w14:textId="77777777" w:rsidTr="00AC764E">
        <w:tc>
          <w:tcPr>
            <w:tcW w:w="2802" w:type="dxa"/>
            <w:vAlign w:val="center"/>
          </w:tcPr>
          <w:p w14:paraId="2FE6675C" w14:textId="7CC0EE08" w:rsidR="00AC764E" w:rsidRPr="00D14159" w:rsidRDefault="00AC764E" w:rsidP="00AC764E">
            <w:pPr>
              <w:ind w:firstLine="0"/>
              <w:jc w:val="center"/>
              <w:rPr>
                <w:rFonts w:ascii="Arial" w:hAnsi="Arial" w:cs="Arial"/>
                <w:sz w:val="22"/>
              </w:rPr>
            </w:pPr>
            <w:r w:rsidRPr="00D14159">
              <w:rPr>
                <w:rFonts w:ascii="Arial" w:hAnsi="Arial" w:cs="Arial"/>
                <w:sz w:val="22"/>
              </w:rPr>
              <w:t>6 420</w:t>
            </w:r>
          </w:p>
        </w:tc>
        <w:tc>
          <w:tcPr>
            <w:tcW w:w="6486" w:type="dxa"/>
            <w:vAlign w:val="center"/>
          </w:tcPr>
          <w:p w14:paraId="35180B7D" w14:textId="1078A91D" w:rsidR="00AC764E" w:rsidRPr="00D14159" w:rsidRDefault="00AC764E" w:rsidP="00AC764E">
            <w:pPr>
              <w:ind w:firstLine="0"/>
              <w:jc w:val="both"/>
              <w:rPr>
                <w:rFonts w:ascii="Arial" w:hAnsi="Arial" w:cs="Arial"/>
                <w:sz w:val="22"/>
              </w:rPr>
            </w:pPr>
            <w:r w:rsidRPr="00D14159">
              <w:rPr>
                <w:rFonts w:ascii="Arial" w:hAnsi="Arial" w:cs="Arial"/>
                <w:sz w:val="22"/>
              </w:rPr>
              <w:t>Đèn hồ quang xenon</w:t>
            </w:r>
          </w:p>
        </w:tc>
      </w:tr>
      <w:tr w:rsidR="00AC764E" w:rsidRPr="00D14159" w14:paraId="44783DA9" w14:textId="77777777" w:rsidTr="00AC764E">
        <w:tc>
          <w:tcPr>
            <w:tcW w:w="2802" w:type="dxa"/>
            <w:vAlign w:val="center"/>
          </w:tcPr>
          <w:p w14:paraId="2976BF14" w14:textId="53E25003" w:rsidR="00AC764E" w:rsidRPr="00D14159" w:rsidRDefault="00AC764E" w:rsidP="00AC764E">
            <w:pPr>
              <w:ind w:firstLine="0"/>
              <w:jc w:val="center"/>
              <w:rPr>
                <w:rFonts w:ascii="Arial" w:hAnsi="Arial" w:cs="Arial"/>
                <w:sz w:val="22"/>
              </w:rPr>
            </w:pPr>
            <w:r w:rsidRPr="00D14159">
              <w:rPr>
                <w:rFonts w:ascii="Arial" w:hAnsi="Arial" w:cs="Arial"/>
                <w:sz w:val="22"/>
              </w:rPr>
              <w:t>6 500</w:t>
            </w:r>
          </w:p>
        </w:tc>
        <w:tc>
          <w:tcPr>
            <w:tcW w:w="6486" w:type="dxa"/>
            <w:vAlign w:val="center"/>
          </w:tcPr>
          <w:p w14:paraId="4B8D2F5E" w14:textId="2C247834" w:rsidR="00AC764E" w:rsidRPr="00D14159" w:rsidRDefault="00AC764E" w:rsidP="00AC764E">
            <w:pPr>
              <w:ind w:firstLine="0"/>
              <w:jc w:val="both"/>
              <w:rPr>
                <w:rFonts w:ascii="Arial" w:hAnsi="Arial" w:cs="Arial"/>
                <w:sz w:val="22"/>
              </w:rPr>
            </w:pPr>
            <w:r w:rsidRPr="00D14159">
              <w:rPr>
                <w:rFonts w:ascii="Arial" w:hAnsi="Arial" w:cs="Arial"/>
                <w:sz w:val="22"/>
              </w:rPr>
              <w:t>Ánh sáng ban ngày, trời nhiều mây</w:t>
            </w:r>
          </w:p>
        </w:tc>
      </w:tr>
      <w:tr w:rsidR="00AC764E" w:rsidRPr="00D14159" w14:paraId="6C970BB2" w14:textId="77777777" w:rsidTr="00AC764E">
        <w:tc>
          <w:tcPr>
            <w:tcW w:w="2802" w:type="dxa"/>
            <w:vAlign w:val="center"/>
          </w:tcPr>
          <w:p w14:paraId="786FE748" w14:textId="79A8A648" w:rsidR="00AC764E" w:rsidRPr="00D14159" w:rsidRDefault="00AC764E" w:rsidP="00AC764E">
            <w:pPr>
              <w:ind w:firstLine="0"/>
              <w:jc w:val="center"/>
              <w:rPr>
                <w:rFonts w:ascii="Arial" w:hAnsi="Arial" w:cs="Arial"/>
                <w:sz w:val="22"/>
              </w:rPr>
            </w:pPr>
            <w:r w:rsidRPr="00D14159">
              <w:rPr>
                <w:rFonts w:ascii="Arial" w:hAnsi="Arial" w:cs="Arial"/>
                <w:sz w:val="22"/>
              </w:rPr>
              <w:t>9 300</w:t>
            </w:r>
          </w:p>
        </w:tc>
        <w:tc>
          <w:tcPr>
            <w:tcW w:w="6486" w:type="dxa"/>
            <w:vAlign w:val="center"/>
          </w:tcPr>
          <w:p w14:paraId="7808B3B5" w14:textId="56000F11" w:rsidR="00AC764E" w:rsidRPr="00D14159" w:rsidRDefault="00AC764E" w:rsidP="00AC764E">
            <w:pPr>
              <w:ind w:firstLine="0"/>
              <w:jc w:val="both"/>
              <w:rPr>
                <w:rFonts w:ascii="Arial" w:hAnsi="Arial" w:cs="Arial"/>
                <w:sz w:val="22"/>
              </w:rPr>
            </w:pPr>
            <w:r w:rsidRPr="00D14159">
              <w:rPr>
                <w:rFonts w:ascii="Arial" w:hAnsi="Arial" w:cs="Arial"/>
                <w:sz w:val="22"/>
              </w:rPr>
              <w:t>Màn hình TV (tương tự/analog)</w:t>
            </w:r>
          </w:p>
        </w:tc>
      </w:tr>
    </w:tbl>
    <w:p w14:paraId="68A630CB" w14:textId="77777777" w:rsidR="00AC764E" w:rsidRPr="00D14159" w:rsidRDefault="00AC764E" w:rsidP="00AC764E">
      <w:pPr>
        <w:ind w:firstLine="0"/>
        <w:jc w:val="both"/>
        <w:rPr>
          <w:rFonts w:ascii="Arial" w:hAnsi="Arial" w:cs="Arial"/>
          <w:sz w:val="22"/>
        </w:rPr>
      </w:pPr>
    </w:p>
    <w:p w14:paraId="488EFCA2" w14:textId="453D65C2" w:rsidR="00080ABF" w:rsidRPr="00D14159" w:rsidRDefault="00080ABF" w:rsidP="00824800">
      <w:pPr>
        <w:ind w:firstLine="0"/>
        <w:jc w:val="both"/>
        <w:rPr>
          <w:rFonts w:ascii="Arial" w:hAnsi="Arial" w:cs="Arial"/>
          <w:sz w:val="22"/>
        </w:rPr>
      </w:pPr>
      <w:r w:rsidRPr="00D14159">
        <w:rPr>
          <w:rFonts w:ascii="Arial" w:hAnsi="Arial" w:cs="Arial"/>
          <w:sz w:val="22"/>
        </w:rPr>
        <w:t>CHÚ THÍCH Các mức nhiệt độ này chỉ mang tính chất ví dụ đặc trưng; có thể có sự biến thiên đáng kể.</w:t>
      </w:r>
    </w:p>
    <w:p w14:paraId="5F7590BA" w14:textId="77777777" w:rsidR="00080ABF" w:rsidRPr="00D14159" w:rsidRDefault="00080ABF">
      <w:pPr>
        <w:rPr>
          <w:rFonts w:ascii="Arial" w:hAnsi="Arial" w:cs="Arial"/>
          <w:sz w:val="22"/>
        </w:rPr>
      </w:pPr>
      <w:r w:rsidRPr="00D14159">
        <w:rPr>
          <w:rFonts w:ascii="Arial" w:hAnsi="Arial" w:cs="Arial"/>
          <w:sz w:val="22"/>
        </w:rPr>
        <w:br w:type="page"/>
      </w:r>
    </w:p>
    <w:p w14:paraId="5E3EE46F" w14:textId="057FEC7C" w:rsidR="000E0ACF" w:rsidRPr="00D14159" w:rsidRDefault="003F7272" w:rsidP="00A0011D">
      <w:pPr>
        <w:ind w:firstLine="0"/>
        <w:jc w:val="center"/>
        <w:outlineLvl w:val="0"/>
        <w:rPr>
          <w:rFonts w:ascii="Arial" w:hAnsi="Arial" w:cs="Arial"/>
          <w:b/>
          <w:bCs/>
          <w:sz w:val="22"/>
        </w:rPr>
      </w:pPr>
      <w:bookmarkStart w:id="29" w:name="_Toc226360460"/>
      <w:r w:rsidRPr="00D14159">
        <w:rPr>
          <w:rFonts w:ascii="Arial" w:hAnsi="Arial" w:cs="Arial"/>
          <w:b/>
          <w:bCs/>
          <w:sz w:val="22"/>
        </w:rPr>
        <w:lastRenderedPageBreak/>
        <w:t>TÀI LIỆU THAM KHẢO</w:t>
      </w:r>
      <w:bookmarkEnd w:id="29"/>
    </w:p>
    <w:p w14:paraId="2447022E" w14:textId="44BF9646" w:rsidR="002B4282" w:rsidRDefault="002B4282" w:rsidP="002B4282">
      <w:pPr>
        <w:ind w:firstLine="0"/>
        <w:jc w:val="both"/>
        <w:rPr>
          <w:rFonts w:ascii="Arial" w:hAnsi="Arial" w:cs="Arial"/>
          <w:i/>
          <w:iCs/>
          <w:sz w:val="22"/>
        </w:rPr>
      </w:pPr>
      <w:r w:rsidRPr="002B4282">
        <w:rPr>
          <w:rFonts w:ascii="Arial" w:hAnsi="Arial" w:cs="Arial"/>
          <w:sz w:val="22"/>
        </w:rPr>
        <w:t xml:space="preserve">[1] BS 8300-1, </w:t>
      </w:r>
      <w:r w:rsidRPr="002B4282">
        <w:rPr>
          <w:rFonts w:ascii="Arial" w:hAnsi="Arial" w:cs="Arial"/>
          <w:i/>
          <w:iCs/>
          <w:sz w:val="22"/>
        </w:rPr>
        <w:t>Design of an accessible and inclusive built environment. External environment. Code of</w:t>
      </w:r>
      <w:r>
        <w:rPr>
          <w:rFonts w:ascii="Arial" w:hAnsi="Arial" w:cs="Arial"/>
          <w:i/>
          <w:iCs/>
          <w:sz w:val="22"/>
        </w:rPr>
        <w:t xml:space="preserve"> </w:t>
      </w:r>
      <w:r w:rsidRPr="002B4282">
        <w:rPr>
          <w:rFonts w:ascii="Arial" w:hAnsi="Arial" w:cs="Arial"/>
          <w:i/>
          <w:iCs/>
          <w:sz w:val="22"/>
        </w:rPr>
        <w:t>practice</w:t>
      </w:r>
    </w:p>
    <w:p w14:paraId="42302C83" w14:textId="062E8EE5" w:rsidR="002B4282" w:rsidRDefault="002B4282" w:rsidP="002B4282">
      <w:pPr>
        <w:ind w:firstLine="0"/>
        <w:jc w:val="both"/>
        <w:rPr>
          <w:rFonts w:ascii="Arial" w:hAnsi="Arial" w:cs="Arial"/>
          <w:i/>
          <w:iCs/>
          <w:sz w:val="22"/>
        </w:rPr>
      </w:pPr>
      <w:r w:rsidRPr="002B4282">
        <w:rPr>
          <w:rFonts w:ascii="Arial" w:hAnsi="Arial" w:cs="Arial"/>
          <w:sz w:val="22"/>
        </w:rPr>
        <w:t xml:space="preserve">[2] BS 8300-2, </w:t>
      </w:r>
      <w:r w:rsidRPr="002B4282">
        <w:rPr>
          <w:rFonts w:ascii="Arial" w:hAnsi="Arial" w:cs="Arial"/>
          <w:i/>
          <w:iCs/>
          <w:sz w:val="22"/>
        </w:rPr>
        <w:t>Design of an accessible and inclusive built environment. Buildings. Code of practice</w:t>
      </w:r>
    </w:p>
    <w:p w14:paraId="24D122BE" w14:textId="432C9FB0" w:rsidR="002B4282" w:rsidRDefault="002B4282" w:rsidP="002B4282">
      <w:pPr>
        <w:ind w:firstLine="0"/>
        <w:jc w:val="both"/>
        <w:rPr>
          <w:rFonts w:ascii="Arial" w:hAnsi="Arial" w:cs="Arial"/>
          <w:i/>
          <w:iCs/>
          <w:sz w:val="22"/>
        </w:rPr>
      </w:pPr>
      <w:r w:rsidRPr="002B4282">
        <w:rPr>
          <w:rFonts w:ascii="Arial" w:hAnsi="Arial" w:cs="Arial"/>
          <w:sz w:val="22"/>
        </w:rPr>
        <w:t xml:space="preserve">[3] EN 1645-1, </w:t>
      </w:r>
      <w:r w:rsidRPr="002B4282">
        <w:rPr>
          <w:rFonts w:ascii="Arial" w:hAnsi="Arial" w:cs="Arial"/>
          <w:i/>
          <w:iCs/>
          <w:sz w:val="22"/>
        </w:rPr>
        <w:t>Leisure accommodation vehicles - Caravans - Part 1: Habitation requirements relating</w:t>
      </w:r>
      <w:r>
        <w:rPr>
          <w:rFonts w:ascii="Arial" w:hAnsi="Arial" w:cs="Arial"/>
          <w:i/>
          <w:iCs/>
          <w:sz w:val="22"/>
        </w:rPr>
        <w:t xml:space="preserve"> </w:t>
      </w:r>
      <w:r w:rsidRPr="002B4282">
        <w:rPr>
          <w:rFonts w:ascii="Arial" w:hAnsi="Arial" w:cs="Arial"/>
          <w:i/>
          <w:iCs/>
          <w:sz w:val="22"/>
        </w:rPr>
        <w:t>to health and safety</w:t>
      </w:r>
    </w:p>
    <w:p w14:paraId="58F1BF06" w14:textId="11966A40" w:rsidR="002B4282" w:rsidRDefault="002B4282" w:rsidP="002B4282">
      <w:pPr>
        <w:ind w:firstLine="0"/>
        <w:jc w:val="both"/>
        <w:rPr>
          <w:rFonts w:ascii="Arial" w:hAnsi="Arial" w:cs="Arial"/>
          <w:i/>
          <w:iCs/>
          <w:sz w:val="22"/>
        </w:rPr>
      </w:pPr>
      <w:r w:rsidRPr="002B4282">
        <w:rPr>
          <w:rFonts w:ascii="Arial" w:hAnsi="Arial" w:cs="Arial"/>
          <w:sz w:val="22"/>
        </w:rPr>
        <w:t xml:space="preserve">[4] EN 1646-1, </w:t>
      </w:r>
      <w:r w:rsidRPr="002B4282">
        <w:rPr>
          <w:rFonts w:ascii="Arial" w:hAnsi="Arial" w:cs="Arial"/>
          <w:i/>
          <w:iCs/>
          <w:sz w:val="22"/>
        </w:rPr>
        <w:t>Leisure accommodation vehicles - Motor caravans - Part 1: Habitation requirements</w:t>
      </w:r>
      <w:r>
        <w:rPr>
          <w:rFonts w:ascii="Arial" w:hAnsi="Arial" w:cs="Arial"/>
          <w:i/>
          <w:iCs/>
          <w:sz w:val="22"/>
        </w:rPr>
        <w:t xml:space="preserve"> </w:t>
      </w:r>
      <w:r w:rsidRPr="002B4282">
        <w:rPr>
          <w:rFonts w:ascii="Arial" w:hAnsi="Arial" w:cs="Arial"/>
          <w:i/>
          <w:iCs/>
          <w:sz w:val="22"/>
        </w:rPr>
        <w:t>relating to health and safety</w:t>
      </w:r>
    </w:p>
    <w:p w14:paraId="5672EA61" w14:textId="5276D903" w:rsidR="0021679F" w:rsidRDefault="002B4282" w:rsidP="002B4282">
      <w:pPr>
        <w:ind w:firstLine="0"/>
        <w:jc w:val="both"/>
        <w:rPr>
          <w:rFonts w:ascii="Arial" w:hAnsi="Arial" w:cs="Arial"/>
          <w:sz w:val="22"/>
        </w:rPr>
      </w:pPr>
      <w:r w:rsidRPr="002B4282">
        <w:rPr>
          <w:rFonts w:ascii="Arial" w:hAnsi="Arial" w:cs="Arial"/>
          <w:sz w:val="22"/>
        </w:rPr>
        <w:t>[5] Commission Regulation (EU) No 1300/2014, Technical Specification of Interoperability for</w:t>
      </w:r>
      <w:r w:rsidRPr="002B4282">
        <w:rPr>
          <w:rFonts w:ascii="Arial" w:hAnsi="Arial" w:cs="Arial"/>
          <w:sz w:val="22"/>
        </w:rPr>
        <w:br/>
        <w:t>Persons of Reduced Mobility as amended by Commission Implementing Regulation (EU)</w:t>
      </w:r>
      <w:r w:rsidRPr="002B4282">
        <w:rPr>
          <w:rFonts w:ascii="Arial" w:hAnsi="Arial" w:cs="Arial"/>
          <w:sz w:val="22"/>
        </w:rPr>
        <w:br/>
        <w:t>2019/772 and Commission Implementing Regulation (EU) 2023/1694</w:t>
      </w:r>
    </w:p>
    <w:p w14:paraId="502272FB" w14:textId="77777777" w:rsidR="0021679F" w:rsidRDefault="002B4282" w:rsidP="002B4282">
      <w:pPr>
        <w:ind w:firstLine="0"/>
        <w:jc w:val="both"/>
        <w:rPr>
          <w:rFonts w:ascii="Arial" w:hAnsi="Arial" w:cs="Arial"/>
          <w:i/>
          <w:iCs/>
          <w:sz w:val="22"/>
        </w:rPr>
      </w:pPr>
      <w:r w:rsidRPr="002B4282">
        <w:rPr>
          <w:rFonts w:ascii="Arial" w:hAnsi="Arial" w:cs="Arial"/>
          <w:sz w:val="22"/>
        </w:rPr>
        <w:t xml:space="preserve">[6] CIE 130, </w:t>
      </w:r>
      <w:r w:rsidRPr="002B4282">
        <w:rPr>
          <w:rFonts w:ascii="Arial" w:hAnsi="Arial" w:cs="Arial"/>
          <w:i/>
          <w:iCs/>
          <w:sz w:val="22"/>
        </w:rPr>
        <w:t>Practical methods for the measurement of reflectance and transmittance</w:t>
      </w:r>
    </w:p>
    <w:p w14:paraId="1506D623" w14:textId="77777777" w:rsidR="0021679F" w:rsidRDefault="002B4282" w:rsidP="002B4282">
      <w:pPr>
        <w:ind w:firstLine="0"/>
        <w:jc w:val="both"/>
        <w:rPr>
          <w:rFonts w:ascii="Arial" w:hAnsi="Arial" w:cs="Arial"/>
          <w:i/>
          <w:iCs/>
          <w:sz w:val="22"/>
        </w:rPr>
      </w:pPr>
      <w:r w:rsidRPr="002B4282">
        <w:rPr>
          <w:rFonts w:ascii="Arial" w:hAnsi="Arial" w:cs="Arial"/>
          <w:sz w:val="22"/>
        </w:rPr>
        <w:t xml:space="preserve">[7] CIE 146/147, </w:t>
      </w:r>
      <w:r w:rsidRPr="002B4282">
        <w:rPr>
          <w:rFonts w:ascii="Arial" w:hAnsi="Arial" w:cs="Arial"/>
          <w:i/>
          <w:iCs/>
          <w:sz w:val="22"/>
        </w:rPr>
        <w:t>CIE Collection on Glare</w:t>
      </w:r>
    </w:p>
    <w:p w14:paraId="62FA4110" w14:textId="4251B044" w:rsidR="0021679F" w:rsidRDefault="002B4282" w:rsidP="002B4282">
      <w:pPr>
        <w:ind w:firstLine="0"/>
        <w:jc w:val="both"/>
        <w:rPr>
          <w:rFonts w:ascii="Arial" w:hAnsi="Arial" w:cs="Arial"/>
          <w:i/>
          <w:iCs/>
          <w:sz w:val="22"/>
        </w:rPr>
      </w:pPr>
      <w:r w:rsidRPr="002B4282">
        <w:rPr>
          <w:rFonts w:ascii="Arial" w:hAnsi="Arial" w:cs="Arial"/>
          <w:sz w:val="22"/>
        </w:rPr>
        <w:t xml:space="preserve">[8] ISO 7001, </w:t>
      </w:r>
      <w:r w:rsidRPr="002B4282">
        <w:rPr>
          <w:rFonts w:ascii="Arial" w:hAnsi="Arial" w:cs="Arial"/>
          <w:i/>
          <w:iCs/>
          <w:sz w:val="22"/>
        </w:rPr>
        <w:t>Graphical symbols — Registered public information symbols</w:t>
      </w:r>
    </w:p>
    <w:p w14:paraId="6029B512" w14:textId="68C8775E" w:rsidR="0021679F" w:rsidRDefault="002B4282" w:rsidP="002B4282">
      <w:pPr>
        <w:ind w:firstLine="0"/>
        <w:jc w:val="both"/>
        <w:rPr>
          <w:rFonts w:ascii="Arial" w:hAnsi="Arial" w:cs="Arial"/>
          <w:i/>
          <w:iCs/>
          <w:sz w:val="22"/>
        </w:rPr>
      </w:pPr>
      <w:r w:rsidRPr="002B4282">
        <w:rPr>
          <w:rFonts w:ascii="Arial" w:hAnsi="Arial" w:cs="Arial"/>
          <w:sz w:val="22"/>
        </w:rPr>
        <w:t xml:space="preserve">[9] ISO 22727:2007, </w:t>
      </w:r>
      <w:r w:rsidRPr="002B4282">
        <w:rPr>
          <w:rFonts w:ascii="Arial" w:hAnsi="Arial" w:cs="Arial"/>
          <w:i/>
          <w:iCs/>
          <w:sz w:val="22"/>
        </w:rPr>
        <w:t>Graphical symbols — Creation and design of public information symbols —</w:t>
      </w:r>
      <w:r w:rsidR="0021679F">
        <w:rPr>
          <w:rFonts w:ascii="Arial" w:hAnsi="Arial" w:cs="Arial"/>
          <w:i/>
          <w:iCs/>
          <w:sz w:val="22"/>
        </w:rPr>
        <w:t xml:space="preserve"> </w:t>
      </w:r>
      <w:r w:rsidRPr="002B4282">
        <w:rPr>
          <w:rFonts w:ascii="Arial" w:hAnsi="Arial" w:cs="Arial"/>
          <w:i/>
          <w:iCs/>
          <w:sz w:val="22"/>
        </w:rPr>
        <w:t>Requirements</w:t>
      </w:r>
    </w:p>
    <w:p w14:paraId="04CF59E4" w14:textId="0E49860D" w:rsidR="00DC7644" w:rsidRDefault="002B4282" w:rsidP="002B4282">
      <w:pPr>
        <w:ind w:firstLine="0"/>
        <w:jc w:val="both"/>
        <w:rPr>
          <w:rFonts w:ascii="Arial" w:hAnsi="Arial" w:cs="Arial"/>
          <w:i/>
          <w:iCs/>
          <w:sz w:val="22"/>
        </w:rPr>
      </w:pPr>
      <w:r w:rsidRPr="002B4282">
        <w:rPr>
          <w:rFonts w:ascii="Arial" w:hAnsi="Arial" w:cs="Arial"/>
          <w:sz w:val="22"/>
        </w:rPr>
        <w:t xml:space="preserve">[10] ISO 9186-1, </w:t>
      </w:r>
      <w:r w:rsidRPr="002B4282">
        <w:rPr>
          <w:rFonts w:ascii="Arial" w:hAnsi="Arial" w:cs="Arial"/>
          <w:i/>
          <w:iCs/>
          <w:sz w:val="22"/>
        </w:rPr>
        <w:t>Graphical symbols — Test methods — Part 1: Method for testing comprehensibility</w:t>
      </w:r>
    </w:p>
    <w:p w14:paraId="348EF23F" w14:textId="35A85745" w:rsidR="00DC7644" w:rsidRDefault="002B4282" w:rsidP="002B4282">
      <w:pPr>
        <w:ind w:firstLine="0"/>
        <w:jc w:val="both"/>
        <w:rPr>
          <w:rFonts w:ascii="Arial" w:hAnsi="Arial" w:cs="Arial"/>
          <w:i/>
          <w:iCs/>
          <w:sz w:val="22"/>
        </w:rPr>
      </w:pPr>
      <w:r w:rsidRPr="002B4282">
        <w:rPr>
          <w:rFonts w:ascii="Arial" w:hAnsi="Arial" w:cs="Arial"/>
          <w:sz w:val="22"/>
        </w:rPr>
        <w:t xml:space="preserve">[11] ISO 9186-2, </w:t>
      </w:r>
      <w:r w:rsidRPr="002B4282">
        <w:rPr>
          <w:rFonts w:ascii="Arial" w:hAnsi="Arial" w:cs="Arial"/>
          <w:i/>
          <w:iCs/>
          <w:sz w:val="22"/>
        </w:rPr>
        <w:t>Graphical symbols — Test methods — Part 2: Method for testing perceptual quality</w:t>
      </w:r>
    </w:p>
    <w:p w14:paraId="1C9C4FD0" w14:textId="1628D4E6" w:rsidR="00DC7644" w:rsidRDefault="002B4282" w:rsidP="002B4282">
      <w:pPr>
        <w:ind w:firstLine="0"/>
        <w:jc w:val="both"/>
        <w:rPr>
          <w:rFonts w:ascii="Arial" w:hAnsi="Arial" w:cs="Arial"/>
          <w:i/>
          <w:iCs/>
          <w:sz w:val="22"/>
        </w:rPr>
      </w:pPr>
      <w:r w:rsidRPr="002B4282">
        <w:rPr>
          <w:rFonts w:ascii="Arial" w:hAnsi="Arial" w:cs="Arial"/>
          <w:sz w:val="22"/>
        </w:rPr>
        <w:t xml:space="preserve">[12] ISO 9186-3, </w:t>
      </w:r>
      <w:r w:rsidRPr="002B4282">
        <w:rPr>
          <w:rFonts w:ascii="Arial" w:hAnsi="Arial" w:cs="Arial"/>
          <w:i/>
          <w:iCs/>
          <w:sz w:val="22"/>
        </w:rPr>
        <w:t>Graphical symbols — Test methods — Part 3: Method for testing symbol referent</w:t>
      </w:r>
      <w:r w:rsidR="00DC7644">
        <w:rPr>
          <w:rFonts w:ascii="Arial" w:hAnsi="Arial" w:cs="Arial"/>
          <w:i/>
          <w:iCs/>
          <w:sz w:val="22"/>
        </w:rPr>
        <w:t xml:space="preserve"> </w:t>
      </w:r>
      <w:r w:rsidRPr="002B4282">
        <w:rPr>
          <w:rFonts w:ascii="Arial" w:hAnsi="Arial" w:cs="Arial"/>
          <w:i/>
          <w:iCs/>
          <w:sz w:val="22"/>
        </w:rPr>
        <w:t>association</w:t>
      </w:r>
    </w:p>
    <w:p w14:paraId="71393615" w14:textId="467E778F" w:rsidR="003F7272" w:rsidRPr="00D14159" w:rsidRDefault="002B4282" w:rsidP="002B4282">
      <w:pPr>
        <w:ind w:firstLine="0"/>
        <w:jc w:val="both"/>
        <w:rPr>
          <w:rFonts w:ascii="Arial" w:hAnsi="Arial" w:cs="Arial"/>
          <w:sz w:val="22"/>
        </w:rPr>
      </w:pPr>
      <w:r w:rsidRPr="002B4282">
        <w:rPr>
          <w:rFonts w:ascii="Arial" w:hAnsi="Arial" w:cs="Arial"/>
          <w:sz w:val="22"/>
        </w:rPr>
        <w:t>[13] EUROPEAN UNION RAILWAYS AGENCY. 1 Reference document database (RDD) – Part 2 –</w:t>
      </w:r>
      <w:r w:rsidR="00DC7644">
        <w:rPr>
          <w:rFonts w:ascii="Arial" w:hAnsi="Arial" w:cs="Arial"/>
          <w:sz w:val="22"/>
        </w:rPr>
        <w:t xml:space="preserve"> </w:t>
      </w:r>
      <w:r w:rsidRPr="002B4282">
        <w:rPr>
          <w:rFonts w:ascii="Arial" w:hAnsi="Arial" w:cs="Arial"/>
          <w:sz w:val="22"/>
        </w:rPr>
        <w:t>National Reference Documents (NRDs), https://rdd.era.europa.eu/RDD/ and The Single Rule</w:t>
      </w:r>
      <w:r w:rsidR="00DC7644">
        <w:rPr>
          <w:rFonts w:ascii="Arial" w:hAnsi="Arial" w:cs="Arial"/>
          <w:sz w:val="22"/>
        </w:rPr>
        <w:t xml:space="preserve"> </w:t>
      </w:r>
      <w:r w:rsidRPr="002B4282">
        <w:rPr>
          <w:rFonts w:ascii="Arial" w:hAnsi="Arial" w:cs="Arial"/>
          <w:sz w:val="22"/>
        </w:rPr>
        <w:t>Database (SRD) at https://srd.era.europa.eu/home</w:t>
      </w:r>
    </w:p>
    <w:sectPr w:rsidR="003F7272" w:rsidRPr="00D14159" w:rsidSect="002B556F">
      <w:footerReference w:type="default" r:id="rId14"/>
      <w:pgSz w:w="11907" w:h="16840" w:code="9"/>
      <w:pgMar w:top="1134" w:right="992"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E6B58" w14:textId="77777777" w:rsidR="004D11DD" w:rsidRDefault="004D11DD" w:rsidP="002E133F">
      <w:pPr>
        <w:spacing w:before="0" w:after="0" w:line="240" w:lineRule="auto"/>
      </w:pPr>
      <w:r>
        <w:separator/>
      </w:r>
    </w:p>
  </w:endnote>
  <w:endnote w:type="continuationSeparator" w:id="0">
    <w:p w14:paraId="0FB81A9F" w14:textId="77777777" w:rsidR="004D11DD" w:rsidRDefault="004D11DD" w:rsidP="002E13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47CD" w14:textId="01280D22" w:rsidR="001544EA" w:rsidRDefault="001544EA">
    <w:pPr>
      <w:pStyle w:val="Footer"/>
      <w:jc w:val="center"/>
    </w:pPr>
  </w:p>
  <w:p w14:paraId="253D6B6C" w14:textId="77777777" w:rsidR="002E133F" w:rsidRDefault="002E1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BDF4" w14:textId="77777777" w:rsidR="002B556F" w:rsidRDefault="002B556F">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58223F80" w14:textId="77777777" w:rsidR="002B556F" w:rsidRDefault="002B55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AF5D3" w14:textId="77777777" w:rsidR="004D11DD" w:rsidRDefault="004D11DD" w:rsidP="002E133F">
      <w:pPr>
        <w:spacing w:before="0" w:after="0" w:line="240" w:lineRule="auto"/>
      </w:pPr>
      <w:r>
        <w:separator/>
      </w:r>
    </w:p>
  </w:footnote>
  <w:footnote w:type="continuationSeparator" w:id="0">
    <w:p w14:paraId="0BDE21EE" w14:textId="77777777" w:rsidR="004D11DD" w:rsidRDefault="004D11DD" w:rsidP="002E133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77A9D"/>
    <w:multiLevelType w:val="hybridMultilevel"/>
    <w:tmpl w:val="7C06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E876E7"/>
    <w:multiLevelType w:val="multilevel"/>
    <w:tmpl w:val="8BA8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3674A7"/>
    <w:multiLevelType w:val="multilevel"/>
    <w:tmpl w:val="072C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145EC7"/>
    <w:multiLevelType w:val="hybridMultilevel"/>
    <w:tmpl w:val="795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31F7B"/>
    <w:multiLevelType w:val="multilevel"/>
    <w:tmpl w:val="B2F2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D94F97"/>
    <w:multiLevelType w:val="multilevel"/>
    <w:tmpl w:val="18C2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1D3523"/>
    <w:multiLevelType w:val="hybridMultilevel"/>
    <w:tmpl w:val="8E12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B0B34"/>
    <w:multiLevelType w:val="hybridMultilevel"/>
    <w:tmpl w:val="566C0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C17846"/>
    <w:multiLevelType w:val="hybridMultilevel"/>
    <w:tmpl w:val="5F3CF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D1C14"/>
    <w:multiLevelType w:val="multilevel"/>
    <w:tmpl w:val="BEAC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0B46B1"/>
    <w:multiLevelType w:val="multilevel"/>
    <w:tmpl w:val="6052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954A9"/>
    <w:multiLevelType w:val="multilevel"/>
    <w:tmpl w:val="48F0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F5702"/>
    <w:multiLevelType w:val="multilevel"/>
    <w:tmpl w:val="763A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A70C87"/>
    <w:multiLevelType w:val="hybridMultilevel"/>
    <w:tmpl w:val="9FF2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6722BD"/>
    <w:multiLevelType w:val="multilevel"/>
    <w:tmpl w:val="B732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055179"/>
    <w:multiLevelType w:val="hybridMultilevel"/>
    <w:tmpl w:val="ED346992"/>
    <w:lvl w:ilvl="0" w:tplc="15CC768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440C71"/>
    <w:multiLevelType w:val="hybridMultilevel"/>
    <w:tmpl w:val="171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55555F"/>
    <w:multiLevelType w:val="multilevel"/>
    <w:tmpl w:val="D186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D61FD9"/>
    <w:multiLevelType w:val="hybridMultilevel"/>
    <w:tmpl w:val="FC04ECA2"/>
    <w:lvl w:ilvl="0" w:tplc="15CC76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492DE6"/>
    <w:multiLevelType w:val="multilevel"/>
    <w:tmpl w:val="33DCC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B77587"/>
    <w:multiLevelType w:val="multilevel"/>
    <w:tmpl w:val="141A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F3802"/>
    <w:multiLevelType w:val="hybridMultilevel"/>
    <w:tmpl w:val="AB5C84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11D7DC9"/>
    <w:multiLevelType w:val="multilevel"/>
    <w:tmpl w:val="B158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08557B"/>
    <w:multiLevelType w:val="multilevel"/>
    <w:tmpl w:val="4AF0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CD514C"/>
    <w:multiLevelType w:val="multilevel"/>
    <w:tmpl w:val="43F2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97D25"/>
    <w:multiLevelType w:val="multilevel"/>
    <w:tmpl w:val="75E8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5A218A"/>
    <w:multiLevelType w:val="multilevel"/>
    <w:tmpl w:val="E66C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84749"/>
    <w:multiLevelType w:val="multilevel"/>
    <w:tmpl w:val="D9EE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2D437E"/>
    <w:multiLevelType w:val="hybridMultilevel"/>
    <w:tmpl w:val="D198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CD103B"/>
    <w:multiLevelType w:val="multilevel"/>
    <w:tmpl w:val="929A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1F162D"/>
    <w:multiLevelType w:val="multilevel"/>
    <w:tmpl w:val="F556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AF09DA"/>
    <w:multiLevelType w:val="hybridMultilevel"/>
    <w:tmpl w:val="3786A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D3C82"/>
    <w:multiLevelType w:val="hybridMultilevel"/>
    <w:tmpl w:val="F92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A7DBC"/>
    <w:multiLevelType w:val="multilevel"/>
    <w:tmpl w:val="DAE0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03000A"/>
    <w:multiLevelType w:val="multilevel"/>
    <w:tmpl w:val="3990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2835163">
    <w:abstractNumId w:val="8"/>
  </w:num>
  <w:num w:numId="2" w16cid:durableId="1275867846">
    <w:abstractNumId w:val="6"/>
  </w:num>
  <w:num w:numId="3" w16cid:durableId="397022577">
    <w:abstractNumId w:val="5"/>
  </w:num>
  <w:num w:numId="4" w16cid:durableId="293608229">
    <w:abstractNumId w:val="4"/>
  </w:num>
  <w:num w:numId="5" w16cid:durableId="935555931">
    <w:abstractNumId w:val="7"/>
  </w:num>
  <w:num w:numId="6" w16cid:durableId="1806652755">
    <w:abstractNumId w:val="3"/>
  </w:num>
  <w:num w:numId="7" w16cid:durableId="820002649">
    <w:abstractNumId w:val="2"/>
  </w:num>
  <w:num w:numId="8" w16cid:durableId="1244341465">
    <w:abstractNumId w:val="1"/>
  </w:num>
  <w:num w:numId="9" w16cid:durableId="1260216833">
    <w:abstractNumId w:val="0"/>
  </w:num>
  <w:num w:numId="10" w16cid:durableId="2124642684">
    <w:abstractNumId w:val="30"/>
  </w:num>
  <w:num w:numId="11" w16cid:durableId="1891069655">
    <w:abstractNumId w:val="33"/>
  </w:num>
  <w:num w:numId="12" w16cid:durableId="926618753">
    <w:abstractNumId w:val="32"/>
  </w:num>
  <w:num w:numId="13" w16cid:durableId="855729539">
    <w:abstractNumId w:val="15"/>
  </w:num>
  <w:num w:numId="14" w16cid:durableId="1650749807">
    <w:abstractNumId w:val="41"/>
  </w:num>
  <w:num w:numId="15" w16cid:durableId="2105833860">
    <w:abstractNumId w:val="20"/>
  </w:num>
  <w:num w:numId="16" w16cid:durableId="558590449">
    <w:abstractNumId w:val="42"/>
  </w:num>
  <w:num w:numId="17" w16cid:durableId="313336381">
    <w:abstractNumId w:val="43"/>
  </w:num>
  <w:num w:numId="18" w16cid:durableId="245115347">
    <w:abstractNumId w:val="28"/>
  </w:num>
  <w:num w:numId="19" w16cid:durableId="841745615">
    <w:abstractNumId w:val="21"/>
  </w:num>
  <w:num w:numId="20" w16cid:durableId="1015613724">
    <w:abstractNumId w:val="26"/>
  </w:num>
  <w:num w:numId="21" w16cid:durableId="1183713886">
    <w:abstractNumId w:val="14"/>
  </w:num>
  <w:num w:numId="22" w16cid:durableId="1958829094">
    <w:abstractNumId w:val="39"/>
  </w:num>
  <w:num w:numId="23" w16cid:durableId="1267272903">
    <w:abstractNumId w:val="13"/>
  </w:num>
  <w:num w:numId="24" w16cid:durableId="516312458">
    <w:abstractNumId w:val="31"/>
  </w:num>
  <w:num w:numId="25" w16cid:durableId="2022900921">
    <w:abstractNumId w:val="34"/>
  </w:num>
  <w:num w:numId="26" w16cid:durableId="1419591924">
    <w:abstractNumId w:val="29"/>
  </w:num>
  <w:num w:numId="27" w16cid:durableId="1133905861">
    <w:abstractNumId w:val="19"/>
  </w:num>
  <w:num w:numId="28" w16cid:durableId="905726995">
    <w:abstractNumId w:val="11"/>
  </w:num>
  <w:num w:numId="29" w16cid:durableId="322784181">
    <w:abstractNumId w:val="12"/>
  </w:num>
  <w:num w:numId="30" w16cid:durableId="276791019">
    <w:abstractNumId w:val="37"/>
  </w:num>
  <w:num w:numId="31" w16cid:durableId="889877452">
    <w:abstractNumId w:val="22"/>
  </w:num>
  <w:num w:numId="32" w16cid:durableId="1901599403">
    <w:abstractNumId w:val="25"/>
  </w:num>
  <w:num w:numId="33" w16cid:durableId="1924802168">
    <w:abstractNumId w:val="40"/>
  </w:num>
  <w:num w:numId="34" w16cid:durableId="1071385973">
    <w:abstractNumId w:val="9"/>
  </w:num>
  <w:num w:numId="35" w16cid:durableId="2091537492">
    <w:abstractNumId w:val="38"/>
  </w:num>
  <w:num w:numId="36" w16cid:durableId="1136874427">
    <w:abstractNumId w:val="36"/>
  </w:num>
  <w:num w:numId="37" w16cid:durableId="138113267">
    <w:abstractNumId w:val="10"/>
  </w:num>
  <w:num w:numId="38" w16cid:durableId="1020667747">
    <w:abstractNumId w:val="35"/>
  </w:num>
  <w:num w:numId="39" w16cid:durableId="1419399548">
    <w:abstractNumId w:val="23"/>
  </w:num>
  <w:num w:numId="40" w16cid:durableId="16393541">
    <w:abstractNumId w:val="18"/>
  </w:num>
  <w:num w:numId="41" w16cid:durableId="962543610">
    <w:abstractNumId w:val="16"/>
  </w:num>
  <w:num w:numId="42" w16cid:durableId="871236051">
    <w:abstractNumId w:val="17"/>
  </w:num>
  <w:num w:numId="43" w16cid:durableId="1360474097">
    <w:abstractNumId w:val="24"/>
  </w:num>
  <w:num w:numId="44" w16cid:durableId="151900018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6D3"/>
    <w:rsid w:val="00002079"/>
    <w:rsid w:val="00002BAF"/>
    <w:rsid w:val="0000311C"/>
    <w:rsid w:val="00003624"/>
    <w:rsid w:val="00003D9E"/>
    <w:rsid w:val="00005BAD"/>
    <w:rsid w:val="00006473"/>
    <w:rsid w:val="0001014F"/>
    <w:rsid w:val="00010706"/>
    <w:rsid w:val="00015B1C"/>
    <w:rsid w:val="000164C5"/>
    <w:rsid w:val="00016AE4"/>
    <w:rsid w:val="00016DA7"/>
    <w:rsid w:val="00017159"/>
    <w:rsid w:val="00022380"/>
    <w:rsid w:val="00024AC6"/>
    <w:rsid w:val="0002509A"/>
    <w:rsid w:val="00026C8D"/>
    <w:rsid w:val="000319D3"/>
    <w:rsid w:val="00034616"/>
    <w:rsid w:val="00034E67"/>
    <w:rsid w:val="00043493"/>
    <w:rsid w:val="00044E6B"/>
    <w:rsid w:val="00046E65"/>
    <w:rsid w:val="00047942"/>
    <w:rsid w:val="00050D70"/>
    <w:rsid w:val="000510F8"/>
    <w:rsid w:val="00051121"/>
    <w:rsid w:val="000561D5"/>
    <w:rsid w:val="000572AE"/>
    <w:rsid w:val="0006063C"/>
    <w:rsid w:val="00061E6C"/>
    <w:rsid w:val="00063799"/>
    <w:rsid w:val="00063C9B"/>
    <w:rsid w:val="0007086A"/>
    <w:rsid w:val="00080ABF"/>
    <w:rsid w:val="00082CFA"/>
    <w:rsid w:val="00097BEF"/>
    <w:rsid w:val="000A05AA"/>
    <w:rsid w:val="000A08E4"/>
    <w:rsid w:val="000A3CD4"/>
    <w:rsid w:val="000A3E2D"/>
    <w:rsid w:val="000A67D5"/>
    <w:rsid w:val="000B1C4F"/>
    <w:rsid w:val="000B42D2"/>
    <w:rsid w:val="000B6C75"/>
    <w:rsid w:val="000C5001"/>
    <w:rsid w:val="000C5014"/>
    <w:rsid w:val="000D1046"/>
    <w:rsid w:val="000D3D77"/>
    <w:rsid w:val="000D45FE"/>
    <w:rsid w:val="000D6E89"/>
    <w:rsid w:val="000D73AB"/>
    <w:rsid w:val="000E0557"/>
    <w:rsid w:val="000E0ACF"/>
    <w:rsid w:val="000E3E03"/>
    <w:rsid w:val="000E6E66"/>
    <w:rsid w:val="000F160B"/>
    <w:rsid w:val="000F1616"/>
    <w:rsid w:val="000F6588"/>
    <w:rsid w:val="00102A19"/>
    <w:rsid w:val="00102C09"/>
    <w:rsid w:val="00103D8C"/>
    <w:rsid w:val="00103F5B"/>
    <w:rsid w:val="00111D97"/>
    <w:rsid w:val="00122A19"/>
    <w:rsid w:val="00123F40"/>
    <w:rsid w:val="00124531"/>
    <w:rsid w:val="0013162A"/>
    <w:rsid w:val="00132A33"/>
    <w:rsid w:val="0013563C"/>
    <w:rsid w:val="00144E89"/>
    <w:rsid w:val="0015074B"/>
    <w:rsid w:val="0015191F"/>
    <w:rsid w:val="001522EE"/>
    <w:rsid w:val="00153A3E"/>
    <w:rsid w:val="001544EA"/>
    <w:rsid w:val="00155048"/>
    <w:rsid w:val="00163495"/>
    <w:rsid w:val="001654FE"/>
    <w:rsid w:val="001669D1"/>
    <w:rsid w:val="001716F3"/>
    <w:rsid w:val="001767CA"/>
    <w:rsid w:val="00181681"/>
    <w:rsid w:val="00185859"/>
    <w:rsid w:val="0019054A"/>
    <w:rsid w:val="0019140F"/>
    <w:rsid w:val="001941B1"/>
    <w:rsid w:val="00197E89"/>
    <w:rsid w:val="001A1FAE"/>
    <w:rsid w:val="001A44EA"/>
    <w:rsid w:val="001A605F"/>
    <w:rsid w:val="001B148F"/>
    <w:rsid w:val="001B5215"/>
    <w:rsid w:val="001B6EA3"/>
    <w:rsid w:val="001C3657"/>
    <w:rsid w:val="001C426F"/>
    <w:rsid w:val="001C5AFB"/>
    <w:rsid w:val="001D1B09"/>
    <w:rsid w:val="001E2547"/>
    <w:rsid w:val="001E541F"/>
    <w:rsid w:val="001E7720"/>
    <w:rsid w:val="001E7942"/>
    <w:rsid w:val="001F7108"/>
    <w:rsid w:val="00200294"/>
    <w:rsid w:val="002011BE"/>
    <w:rsid w:val="00202134"/>
    <w:rsid w:val="00210283"/>
    <w:rsid w:val="0021679F"/>
    <w:rsid w:val="00220B42"/>
    <w:rsid w:val="002247EF"/>
    <w:rsid w:val="00227990"/>
    <w:rsid w:val="0023054A"/>
    <w:rsid w:val="00242B92"/>
    <w:rsid w:val="002450CC"/>
    <w:rsid w:val="00250AE1"/>
    <w:rsid w:val="00254BCA"/>
    <w:rsid w:val="00255D6E"/>
    <w:rsid w:val="00256C45"/>
    <w:rsid w:val="0026714A"/>
    <w:rsid w:val="0027193D"/>
    <w:rsid w:val="00273DF3"/>
    <w:rsid w:val="002742BE"/>
    <w:rsid w:val="00274E9E"/>
    <w:rsid w:val="002829BF"/>
    <w:rsid w:val="00283877"/>
    <w:rsid w:val="00285823"/>
    <w:rsid w:val="002934E1"/>
    <w:rsid w:val="00295F1A"/>
    <w:rsid w:val="0029639D"/>
    <w:rsid w:val="00297946"/>
    <w:rsid w:val="002A0FD2"/>
    <w:rsid w:val="002A6118"/>
    <w:rsid w:val="002A7FF9"/>
    <w:rsid w:val="002B0C97"/>
    <w:rsid w:val="002B1FE8"/>
    <w:rsid w:val="002B4282"/>
    <w:rsid w:val="002B556F"/>
    <w:rsid w:val="002C1051"/>
    <w:rsid w:val="002D1081"/>
    <w:rsid w:val="002D452F"/>
    <w:rsid w:val="002D477C"/>
    <w:rsid w:val="002D4A01"/>
    <w:rsid w:val="002E133F"/>
    <w:rsid w:val="002F0A95"/>
    <w:rsid w:val="00306E12"/>
    <w:rsid w:val="00307C88"/>
    <w:rsid w:val="00311866"/>
    <w:rsid w:val="00314042"/>
    <w:rsid w:val="00324765"/>
    <w:rsid w:val="00325F1A"/>
    <w:rsid w:val="0032667F"/>
    <w:rsid w:val="00326F90"/>
    <w:rsid w:val="00330ACF"/>
    <w:rsid w:val="003333B7"/>
    <w:rsid w:val="0033529E"/>
    <w:rsid w:val="00336B42"/>
    <w:rsid w:val="003401A0"/>
    <w:rsid w:val="00340B6C"/>
    <w:rsid w:val="003415F7"/>
    <w:rsid w:val="003452D6"/>
    <w:rsid w:val="00354E80"/>
    <w:rsid w:val="003655BF"/>
    <w:rsid w:val="0036689A"/>
    <w:rsid w:val="00370749"/>
    <w:rsid w:val="00375CE0"/>
    <w:rsid w:val="00380EDE"/>
    <w:rsid w:val="003836C1"/>
    <w:rsid w:val="00385884"/>
    <w:rsid w:val="00390754"/>
    <w:rsid w:val="00392877"/>
    <w:rsid w:val="00393F10"/>
    <w:rsid w:val="00393F75"/>
    <w:rsid w:val="0039495E"/>
    <w:rsid w:val="00394C51"/>
    <w:rsid w:val="00395F09"/>
    <w:rsid w:val="003A3F8F"/>
    <w:rsid w:val="003A595E"/>
    <w:rsid w:val="003A661B"/>
    <w:rsid w:val="003A731F"/>
    <w:rsid w:val="003B2BD4"/>
    <w:rsid w:val="003B5C02"/>
    <w:rsid w:val="003B5EF7"/>
    <w:rsid w:val="003B7CB2"/>
    <w:rsid w:val="003B7DBB"/>
    <w:rsid w:val="003C1CC6"/>
    <w:rsid w:val="003C276F"/>
    <w:rsid w:val="003C2E5B"/>
    <w:rsid w:val="003C5E06"/>
    <w:rsid w:val="003C6FD6"/>
    <w:rsid w:val="003C7490"/>
    <w:rsid w:val="003D0E61"/>
    <w:rsid w:val="003D266B"/>
    <w:rsid w:val="003D3A58"/>
    <w:rsid w:val="003D50B3"/>
    <w:rsid w:val="003E07F5"/>
    <w:rsid w:val="003E4983"/>
    <w:rsid w:val="003E49EF"/>
    <w:rsid w:val="003E5ECE"/>
    <w:rsid w:val="003F2756"/>
    <w:rsid w:val="003F5A53"/>
    <w:rsid w:val="003F7272"/>
    <w:rsid w:val="00402658"/>
    <w:rsid w:val="004026A8"/>
    <w:rsid w:val="004074AA"/>
    <w:rsid w:val="0041561E"/>
    <w:rsid w:val="00420670"/>
    <w:rsid w:val="0042096A"/>
    <w:rsid w:val="00421D06"/>
    <w:rsid w:val="00433BD5"/>
    <w:rsid w:val="00434601"/>
    <w:rsid w:val="00437F03"/>
    <w:rsid w:val="004452AD"/>
    <w:rsid w:val="00450786"/>
    <w:rsid w:val="00453288"/>
    <w:rsid w:val="00453767"/>
    <w:rsid w:val="00453C32"/>
    <w:rsid w:val="00454281"/>
    <w:rsid w:val="00456554"/>
    <w:rsid w:val="00461340"/>
    <w:rsid w:val="00463D1C"/>
    <w:rsid w:val="004652D3"/>
    <w:rsid w:val="00465FB0"/>
    <w:rsid w:val="00474119"/>
    <w:rsid w:val="004776C0"/>
    <w:rsid w:val="00481364"/>
    <w:rsid w:val="004827F2"/>
    <w:rsid w:val="0049407F"/>
    <w:rsid w:val="0049502D"/>
    <w:rsid w:val="0049721E"/>
    <w:rsid w:val="004A1281"/>
    <w:rsid w:val="004A3E74"/>
    <w:rsid w:val="004A5AD6"/>
    <w:rsid w:val="004A71A9"/>
    <w:rsid w:val="004B05A1"/>
    <w:rsid w:val="004B3064"/>
    <w:rsid w:val="004B533F"/>
    <w:rsid w:val="004C43D8"/>
    <w:rsid w:val="004C4C76"/>
    <w:rsid w:val="004C4F2A"/>
    <w:rsid w:val="004C51E5"/>
    <w:rsid w:val="004C781B"/>
    <w:rsid w:val="004D0661"/>
    <w:rsid w:val="004D11DD"/>
    <w:rsid w:val="004D1FEC"/>
    <w:rsid w:val="004D24AD"/>
    <w:rsid w:val="004D37DB"/>
    <w:rsid w:val="004D7782"/>
    <w:rsid w:val="004E1865"/>
    <w:rsid w:val="004E31CB"/>
    <w:rsid w:val="004E43B5"/>
    <w:rsid w:val="004E49D8"/>
    <w:rsid w:val="004E7BA9"/>
    <w:rsid w:val="004F409E"/>
    <w:rsid w:val="00502B16"/>
    <w:rsid w:val="00502C92"/>
    <w:rsid w:val="0050598E"/>
    <w:rsid w:val="00517099"/>
    <w:rsid w:val="0051752A"/>
    <w:rsid w:val="00524018"/>
    <w:rsid w:val="00530C7C"/>
    <w:rsid w:val="00533024"/>
    <w:rsid w:val="00540489"/>
    <w:rsid w:val="00540DE8"/>
    <w:rsid w:val="00542040"/>
    <w:rsid w:val="0054280B"/>
    <w:rsid w:val="0054668F"/>
    <w:rsid w:val="00547A2B"/>
    <w:rsid w:val="0055101E"/>
    <w:rsid w:val="005524B8"/>
    <w:rsid w:val="00552812"/>
    <w:rsid w:val="00553D83"/>
    <w:rsid w:val="0055410C"/>
    <w:rsid w:val="00554D3B"/>
    <w:rsid w:val="00555A29"/>
    <w:rsid w:val="00562814"/>
    <w:rsid w:val="00564496"/>
    <w:rsid w:val="00573003"/>
    <w:rsid w:val="005737BC"/>
    <w:rsid w:val="005757A9"/>
    <w:rsid w:val="00581B08"/>
    <w:rsid w:val="00595AD5"/>
    <w:rsid w:val="00596E3D"/>
    <w:rsid w:val="00597456"/>
    <w:rsid w:val="00597781"/>
    <w:rsid w:val="005A3FB2"/>
    <w:rsid w:val="005A51D8"/>
    <w:rsid w:val="005A631F"/>
    <w:rsid w:val="005A750F"/>
    <w:rsid w:val="005A75A9"/>
    <w:rsid w:val="005B09E1"/>
    <w:rsid w:val="005B1C37"/>
    <w:rsid w:val="005B37DB"/>
    <w:rsid w:val="005B4A33"/>
    <w:rsid w:val="005B5A14"/>
    <w:rsid w:val="005B7474"/>
    <w:rsid w:val="005B7947"/>
    <w:rsid w:val="005C5176"/>
    <w:rsid w:val="005C615E"/>
    <w:rsid w:val="005D3B2B"/>
    <w:rsid w:val="005D7CA2"/>
    <w:rsid w:val="005E1353"/>
    <w:rsid w:val="005E156B"/>
    <w:rsid w:val="005E64EE"/>
    <w:rsid w:val="005F05E6"/>
    <w:rsid w:val="005F25EC"/>
    <w:rsid w:val="005F2E5F"/>
    <w:rsid w:val="005F6657"/>
    <w:rsid w:val="006009AF"/>
    <w:rsid w:val="00601BA7"/>
    <w:rsid w:val="006048F7"/>
    <w:rsid w:val="00604C16"/>
    <w:rsid w:val="00607D56"/>
    <w:rsid w:val="00612C40"/>
    <w:rsid w:val="00614190"/>
    <w:rsid w:val="00614265"/>
    <w:rsid w:val="00616B77"/>
    <w:rsid w:val="00621FD8"/>
    <w:rsid w:val="00623F71"/>
    <w:rsid w:val="00630464"/>
    <w:rsid w:val="00631612"/>
    <w:rsid w:val="006339EE"/>
    <w:rsid w:val="00637B63"/>
    <w:rsid w:val="00641620"/>
    <w:rsid w:val="00641B19"/>
    <w:rsid w:val="00644AA6"/>
    <w:rsid w:val="006463BE"/>
    <w:rsid w:val="00653C04"/>
    <w:rsid w:val="006574BE"/>
    <w:rsid w:val="00663FC0"/>
    <w:rsid w:val="00666D69"/>
    <w:rsid w:val="00667454"/>
    <w:rsid w:val="006675C2"/>
    <w:rsid w:val="006702CB"/>
    <w:rsid w:val="00684A13"/>
    <w:rsid w:val="006853CD"/>
    <w:rsid w:val="00690C58"/>
    <w:rsid w:val="006918B2"/>
    <w:rsid w:val="006926BB"/>
    <w:rsid w:val="00693EB8"/>
    <w:rsid w:val="00695088"/>
    <w:rsid w:val="0069608E"/>
    <w:rsid w:val="006A6CFA"/>
    <w:rsid w:val="006B4F42"/>
    <w:rsid w:val="006B659D"/>
    <w:rsid w:val="006C11FA"/>
    <w:rsid w:val="006D0A1E"/>
    <w:rsid w:val="006D10AF"/>
    <w:rsid w:val="006E1E89"/>
    <w:rsid w:val="006E622A"/>
    <w:rsid w:val="006F285E"/>
    <w:rsid w:val="006F5AF1"/>
    <w:rsid w:val="006F7310"/>
    <w:rsid w:val="0070055C"/>
    <w:rsid w:val="00703998"/>
    <w:rsid w:val="00706B54"/>
    <w:rsid w:val="00710056"/>
    <w:rsid w:val="007111E1"/>
    <w:rsid w:val="00711661"/>
    <w:rsid w:val="00712D68"/>
    <w:rsid w:val="00723D96"/>
    <w:rsid w:val="00724BDD"/>
    <w:rsid w:val="0073004E"/>
    <w:rsid w:val="00730060"/>
    <w:rsid w:val="007307E2"/>
    <w:rsid w:val="007324D0"/>
    <w:rsid w:val="0073292F"/>
    <w:rsid w:val="00733E80"/>
    <w:rsid w:val="007343ED"/>
    <w:rsid w:val="00736A15"/>
    <w:rsid w:val="0073779E"/>
    <w:rsid w:val="00737D5A"/>
    <w:rsid w:val="007428C9"/>
    <w:rsid w:val="00747BB9"/>
    <w:rsid w:val="0076235A"/>
    <w:rsid w:val="00764AC3"/>
    <w:rsid w:val="007654C8"/>
    <w:rsid w:val="00766DB3"/>
    <w:rsid w:val="007703D0"/>
    <w:rsid w:val="00772692"/>
    <w:rsid w:val="00772A92"/>
    <w:rsid w:val="00772E89"/>
    <w:rsid w:val="00775024"/>
    <w:rsid w:val="00775603"/>
    <w:rsid w:val="007810B9"/>
    <w:rsid w:val="00781C80"/>
    <w:rsid w:val="00783D95"/>
    <w:rsid w:val="00787A47"/>
    <w:rsid w:val="007909AF"/>
    <w:rsid w:val="00791224"/>
    <w:rsid w:val="00793967"/>
    <w:rsid w:val="00797D7C"/>
    <w:rsid w:val="00797DC7"/>
    <w:rsid w:val="007A1B80"/>
    <w:rsid w:val="007A7493"/>
    <w:rsid w:val="007A7BCA"/>
    <w:rsid w:val="007B1304"/>
    <w:rsid w:val="007B1F4F"/>
    <w:rsid w:val="007B2171"/>
    <w:rsid w:val="007B6ED6"/>
    <w:rsid w:val="007C2545"/>
    <w:rsid w:val="007C3C94"/>
    <w:rsid w:val="007C6FF7"/>
    <w:rsid w:val="007C7EB3"/>
    <w:rsid w:val="007D0623"/>
    <w:rsid w:val="007D27F5"/>
    <w:rsid w:val="007D2B36"/>
    <w:rsid w:val="007D43DA"/>
    <w:rsid w:val="007E3F88"/>
    <w:rsid w:val="007E7E40"/>
    <w:rsid w:val="007F1E36"/>
    <w:rsid w:val="00801AA1"/>
    <w:rsid w:val="00803573"/>
    <w:rsid w:val="00806785"/>
    <w:rsid w:val="00806A45"/>
    <w:rsid w:val="00806FB6"/>
    <w:rsid w:val="008138C0"/>
    <w:rsid w:val="00816628"/>
    <w:rsid w:val="0082370A"/>
    <w:rsid w:val="008237A3"/>
    <w:rsid w:val="0082460B"/>
    <w:rsid w:val="00824800"/>
    <w:rsid w:val="00840922"/>
    <w:rsid w:val="008426AC"/>
    <w:rsid w:val="00851B98"/>
    <w:rsid w:val="00853BC9"/>
    <w:rsid w:val="008559DE"/>
    <w:rsid w:val="00862682"/>
    <w:rsid w:val="008668A5"/>
    <w:rsid w:val="00871339"/>
    <w:rsid w:val="0087198F"/>
    <w:rsid w:val="00872863"/>
    <w:rsid w:val="0088085D"/>
    <w:rsid w:val="00881767"/>
    <w:rsid w:val="00885D1D"/>
    <w:rsid w:val="00886E1F"/>
    <w:rsid w:val="00893115"/>
    <w:rsid w:val="00893BE8"/>
    <w:rsid w:val="008A1B48"/>
    <w:rsid w:val="008B184A"/>
    <w:rsid w:val="008B19FE"/>
    <w:rsid w:val="008B3E40"/>
    <w:rsid w:val="008B54DE"/>
    <w:rsid w:val="008B5CCD"/>
    <w:rsid w:val="008C1674"/>
    <w:rsid w:val="008C31FA"/>
    <w:rsid w:val="008C4D6B"/>
    <w:rsid w:val="008C6C27"/>
    <w:rsid w:val="008D4C2B"/>
    <w:rsid w:val="008D508E"/>
    <w:rsid w:val="008D7D7B"/>
    <w:rsid w:val="008E1B8A"/>
    <w:rsid w:val="008E1FF4"/>
    <w:rsid w:val="008E4276"/>
    <w:rsid w:val="008E5E2B"/>
    <w:rsid w:val="008F5060"/>
    <w:rsid w:val="008F554A"/>
    <w:rsid w:val="0090083A"/>
    <w:rsid w:val="00901E29"/>
    <w:rsid w:val="00906926"/>
    <w:rsid w:val="0090702A"/>
    <w:rsid w:val="009118A1"/>
    <w:rsid w:val="0091359C"/>
    <w:rsid w:val="009155AE"/>
    <w:rsid w:val="009231C7"/>
    <w:rsid w:val="00925E63"/>
    <w:rsid w:val="00926790"/>
    <w:rsid w:val="00932126"/>
    <w:rsid w:val="009433E0"/>
    <w:rsid w:val="00953248"/>
    <w:rsid w:val="009573E5"/>
    <w:rsid w:val="0096306F"/>
    <w:rsid w:val="009635BE"/>
    <w:rsid w:val="00963649"/>
    <w:rsid w:val="00966701"/>
    <w:rsid w:val="009674E7"/>
    <w:rsid w:val="00973FBB"/>
    <w:rsid w:val="00976DC5"/>
    <w:rsid w:val="009825CC"/>
    <w:rsid w:val="00983259"/>
    <w:rsid w:val="00983FC8"/>
    <w:rsid w:val="0099493D"/>
    <w:rsid w:val="0099612F"/>
    <w:rsid w:val="009A31D7"/>
    <w:rsid w:val="009A57ED"/>
    <w:rsid w:val="009A7125"/>
    <w:rsid w:val="009B6133"/>
    <w:rsid w:val="009B7D82"/>
    <w:rsid w:val="009C3368"/>
    <w:rsid w:val="009C3402"/>
    <w:rsid w:val="009D1F4C"/>
    <w:rsid w:val="009D43DF"/>
    <w:rsid w:val="009D65EB"/>
    <w:rsid w:val="009D7226"/>
    <w:rsid w:val="009E3B26"/>
    <w:rsid w:val="009E3EE6"/>
    <w:rsid w:val="009E475F"/>
    <w:rsid w:val="009E7334"/>
    <w:rsid w:val="009E7E57"/>
    <w:rsid w:val="009F0764"/>
    <w:rsid w:val="009F1240"/>
    <w:rsid w:val="009F3047"/>
    <w:rsid w:val="00A0011D"/>
    <w:rsid w:val="00A00C1E"/>
    <w:rsid w:val="00A01E82"/>
    <w:rsid w:val="00A0499F"/>
    <w:rsid w:val="00A06C6A"/>
    <w:rsid w:val="00A105F8"/>
    <w:rsid w:val="00A10688"/>
    <w:rsid w:val="00A1485D"/>
    <w:rsid w:val="00A14BC6"/>
    <w:rsid w:val="00A15004"/>
    <w:rsid w:val="00A1625F"/>
    <w:rsid w:val="00A17FCC"/>
    <w:rsid w:val="00A25A69"/>
    <w:rsid w:val="00A31D87"/>
    <w:rsid w:val="00A371FF"/>
    <w:rsid w:val="00A41D47"/>
    <w:rsid w:val="00A46EBC"/>
    <w:rsid w:val="00A5303F"/>
    <w:rsid w:val="00A62A56"/>
    <w:rsid w:val="00A64F68"/>
    <w:rsid w:val="00A675E8"/>
    <w:rsid w:val="00A7522F"/>
    <w:rsid w:val="00A7715B"/>
    <w:rsid w:val="00A82C62"/>
    <w:rsid w:val="00A8358D"/>
    <w:rsid w:val="00A838AC"/>
    <w:rsid w:val="00A8565C"/>
    <w:rsid w:val="00A87EF8"/>
    <w:rsid w:val="00A90117"/>
    <w:rsid w:val="00A91A68"/>
    <w:rsid w:val="00A9333B"/>
    <w:rsid w:val="00A95148"/>
    <w:rsid w:val="00A96C75"/>
    <w:rsid w:val="00AA1D8D"/>
    <w:rsid w:val="00AA3494"/>
    <w:rsid w:val="00AB04A0"/>
    <w:rsid w:val="00AB2ED6"/>
    <w:rsid w:val="00AB504F"/>
    <w:rsid w:val="00AC01C1"/>
    <w:rsid w:val="00AC1D6E"/>
    <w:rsid w:val="00AC46B4"/>
    <w:rsid w:val="00AC764E"/>
    <w:rsid w:val="00AD0D51"/>
    <w:rsid w:val="00AD1EF7"/>
    <w:rsid w:val="00AD2403"/>
    <w:rsid w:val="00AD4941"/>
    <w:rsid w:val="00AE1A3A"/>
    <w:rsid w:val="00AE28E6"/>
    <w:rsid w:val="00AF205B"/>
    <w:rsid w:val="00AF44A1"/>
    <w:rsid w:val="00AF7F13"/>
    <w:rsid w:val="00B04C2B"/>
    <w:rsid w:val="00B11BE0"/>
    <w:rsid w:val="00B123B6"/>
    <w:rsid w:val="00B2106C"/>
    <w:rsid w:val="00B216C0"/>
    <w:rsid w:val="00B2412D"/>
    <w:rsid w:val="00B3003B"/>
    <w:rsid w:val="00B30156"/>
    <w:rsid w:val="00B3670C"/>
    <w:rsid w:val="00B4112A"/>
    <w:rsid w:val="00B41217"/>
    <w:rsid w:val="00B425D9"/>
    <w:rsid w:val="00B47266"/>
    <w:rsid w:val="00B47730"/>
    <w:rsid w:val="00B5051E"/>
    <w:rsid w:val="00B51392"/>
    <w:rsid w:val="00B51BAC"/>
    <w:rsid w:val="00B52255"/>
    <w:rsid w:val="00B52EDE"/>
    <w:rsid w:val="00B544E2"/>
    <w:rsid w:val="00B57948"/>
    <w:rsid w:val="00B61313"/>
    <w:rsid w:val="00B62D2C"/>
    <w:rsid w:val="00B72957"/>
    <w:rsid w:val="00B73B87"/>
    <w:rsid w:val="00B75535"/>
    <w:rsid w:val="00B86063"/>
    <w:rsid w:val="00B91000"/>
    <w:rsid w:val="00B928A7"/>
    <w:rsid w:val="00B96044"/>
    <w:rsid w:val="00B9770F"/>
    <w:rsid w:val="00BA40D4"/>
    <w:rsid w:val="00BB0055"/>
    <w:rsid w:val="00BB1847"/>
    <w:rsid w:val="00BB40BD"/>
    <w:rsid w:val="00BB4F17"/>
    <w:rsid w:val="00BC0249"/>
    <w:rsid w:val="00BC61A5"/>
    <w:rsid w:val="00BD3053"/>
    <w:rsid w:val="00BD4CF4"/>
    <w:rsid w:val="00BD6E6D"/>
    <w:rsid w:val="00BD7F55"/>
    <w:rsid w:val="00BE60B6"/>
    <w:rsid w:val="00BF4164"/>
    <w:rsid w:val="00BF4ABA"/>
    <w:rsid w:val="00C01AA8"/>
    <w:rsid w:val="00C041F4"/>
    <w:rsid w:val="00C04D5D"/>
    <w:rsid w:val="00C17516"/>
    <w:rsid w:val="00C216F9"/>
    <w:rsid w:val="00C24846"/>
    <w:rsid w:val="00C24FC5"/>
    <w:rsid w:val="00C32553"/>
    <w:rsid w:val="00C3524E"/>
    <w:rsid w:val="00C368B2"/>
    <w:rsid w:val="00C37F13"/>
    <w:rsid w:val="00C403D8"/>
    <w:rsid w:val="00C414DA"/>
    <w:rsid w:val="00C42E4E"/>
    <w:rsid w:val="00C6152F"/>
    <w:rsid w:val="00C70134"/>
    <w:rsid w:val="00C7060D"/>
    <w:rsid w:val="00C73BF1"/>
    <w:rsid w:val="00C74A1D"/>
    <w:rsid w:val="00C779CD"/>
    <w:rsid w:val="00C839D6"/>
    <w:rsid w:val="00C91266"/>
    <w:rsid w:val="00C93D4B"/>
    <w:rsid w:val="00CA36A2"/>
    <w:rsid w:val="00CA4AD7"/>
    <w:rsid w:val="00CA551B"/>
    <w:rsid w:val="00CA6265"/>
    <w:rsid w:val="00CA66BF"/>
    <w:rsid w:val="00CA6A50"/>
    <w:rsid w:val="00CA6CDA"/>
    <w:rsid w:val="00CB0664"/>
    <w:rsid w:val="00CB1D73"/>
    <w:rsid w:val="00CB2008"/>
    <w:rsid w:val="00CB75DC"/>
    <w:rsid w:val="00CC1A94"/>
    <w:rsid w:val="00CC1AFE"/>
    <w:rsid w:val="00CC38C3"/>
    <w:rsid w:val="00CC3E8A"/>
    <w:rsid w:val="00CC677B"/>
    <w:rsid w:val="00CD0D42"/>
    <w:rsid w:val="00CD1A37"/>
    <w:rsid w:val="00CD4C3B"/>
    <w:rsid w:val="00CD4F39"/>
    <w:rsid w:val="00CE0C32"/>
    <w:rsid w:val="00CE3373"/>
    <w:rsid w:val="00D006E8"/>
    <w:rsid w:val="00D03DFD"/>
    <w:rsid w:val="00D14159"/>
    <w:rsid w:val="00D213D1"/>
    <w:rsid w:val="00D313FA"/>
    <w:rsid w:val="00D3570C"/>
    <w:rsid w:val="00D35F66"/>
    <w:rsid w:val="00D36DCE"/>
    <w:rsid w:val="00D41FF8"/>
    <w:rsid w:val="00D440AC"/>
    <w:rsid w:val="00D506AA"/>
    <w:rsid w:val="00D53217"/>
    <w:rsid w:val="00D60E87"/>
    <w:rsid w:val="00D63CB5"/>
    <w:rsid w:val="00D70803"/>
    <w:rsid w:val="00D72137"/>
    <w:rsid w:val="00D72F9C"/>
    <w:rsid w:val="00D74269"/>
    <w:rsid w:val="00D76BC2"/>
    <w:rsid w:val="00D77DF2"/>
    <w:rsid w:val="00D85CA3"/>
    <w:rsid w:val="00D866D6"/>
    <w:rsid w:val="00D87E5F"/>
    <w:rsid w:val="00D91E24"/>
    <w:rsid w:val="00DA0509"/>
    <w:rsid w:val="00DA0F33"/>
    <w:rsid w:val="00DA11BE"/>
    <w:rsid w:val="00DA432B"/>
    <w:rsid w:val="00DB0150"/>
    <w:rsid w:val="00DB2C08"/>
    <w:rsid w:val="00DB4496"/>
    <w:rsid w:val="00DB46ED"/>
    <w:rsid w:val="00DB482E"/>
    <w:rsid w:val="00DB6222"/>
    <w:rsid w:val="00DB6A4D"/>
    <w:rsid w:val="00DC3D1D"/>
    <w:rsid w:val="00DC7644"/>
    <w:rsid w:val="00DE6118"/>
    <w:rsid w:val="00E02A0E"/>
    <w:rsid w:val="00E112C2"/>
    <w:rsid w:val="00E11724"/>
    <w:rsid w:val="00E14F05"/>
    <w:rsid w:val="00E22FA9"/>
    <w:rsid w:val="00E25235"/>
    <w:rsid w:val="00E26037"/>
    <w:rsid w:val="00E262A3"/>
    <w:rsid w:val="00E26333"/>
    <w:rsid w:val="00E31671"/>
    <w:rsid w:val="00E36C87"/>
    <w:rsid w:val="00E37D3D"/>
    <w:rsid w:val="00E4442D"/>
    <w:rsid w:val="00E5109E"/>
    <w:rsid w:val="00E51B79"/>
    <w:rsid w:val="00E525E6"/>
    <w:rsid w:val="00E54DE3"/>
    <w:rsid w:val="00E5688A"/>
    <w:rsid w:val="00E5730E"/>
    <w:rsid w:val="00E62526"/>
    <w:rsid w:val="00E63716"/>
    <w:rsid w:val="00E65EE0"/>
    <w:rsid w:val="00E67226"/>
    <w:rsid w:val="00E70D68"/>
    <w:rsid w:val="00E76C50"/>
    <w:rsid w:val="00E76E73"/>
    <w:rsid w:val="00E770DC"/>
    <w:rsid w:val="00E808E3"/>
    <w:rsid w:val="00E81CC0"/>
    <w:rsid w:val="00E8614C"/>
    <w:rsid w:val="00E867ED"/>
    <w:rsid w:val="00E87B8B"/>
    <w:rsid w:val="00E90816"/>
    <w:rsid w:val="00E921C6"/>
    <w:rsid w:val="00E95C4C"/>
    <w:rsid w:val="00E96734"/>
    <w:rsid w:val="00E97F22"/>
    <w:rsid w:val="00EA286B"/>
    <w:rsid w:val="00EA7FF0"/>
    <w:rsid w:val="00EB17DB"/>
    <w:rsid w:val="00EB2373"/>
    <w:rsid w:val="00EB24A6"/>
    <w:rsid w:val="00EB5018"/>
    <w:rsid w:val="00EC51AB"/>
    <w:rsid w:val="00EC557E"/>
    <w:rsid w:val="00EC769E"/>
    <w:rsid w:val="00EC7D7A"/>
    <w:rsid w:val="00ED0EBF"/>
    <w:rsid w:val="00ED79E2"/>
    <w:rsid w:val="00EE470B"/>
    <w:rsid w:val="00EE7564"/>
    <w:rsid w:val="00EF6F66"/>
    <w:rsid w:val="00F022E7"/>
    <w:rsid w:val="00F068DD"/>
    <w:rsid w:val="00F14C95"/>
    <w:rsid w:val="00F176A9"/>
    <w:rsid w:val="00F179BF"/>
    <w:rsid w:val="00F2003A"/>
    <w:rsid w:val="00F26781"/>
    <w:rsid w:val="00F27F54"/>
    <w:rsid w:val="00F30A50"/>
    <w:rsid w:val="00F3660F"/>
    <w:rsid w:val="00F412D4"/>
    <w:rsid w:val="00F47122"/>
    <w:rsid w:val="00F50F3F"/>
    <w:rsid w:val="00F53A09"/>
    <w:rsid w:val="00F53E68"/>
    <w:rsid w:val="00F56FEA"/>
    <w:rsid w:val="00F63E9C"/>
    <w:rsid w:val="00F674DC"/>
    <w:rsid w:val="00F72BD8"/>
    <w:rsid w:val="00F72F66"/>
    <w:rsid w:val="00F73406"/>
    <w:rsid w:val="00F75169"/>
    <w:rsid w:val="00F76714"/>
    <w:rsid w:val="00F8296C"/>
    <w:rsid w:val="00F94747"/>
    <w:rsid w:val="00F96395"/>
    <w:rsid w:val="00FA0530"/>
    <w:rsid w:val="00FA0E34"/>
    <w:rsid w:val="00FA5141"/>
    <w:rsid w:val="00FA5DC1"/>
    <w:rsid w:val="00FA639B"/>
    <w:rsid w:val="00FB0EEC"/>
    <w:rsid w:val="00FB141F"/>
    <w:rsid w:val="00FB1DDE"/>
    <w:rsid w:val="00FB4B2C"/>
    <w:rsid w:val="00FC2174"/>
    <w:rsid w:val="00FC3848"/>
    <w:rsid w:val="00FC693F"/>
    <w:rsid w:val="00FC6C18"/>
    <w:rsid w:val="00FD7338"/>
    <w:rsid w:val="00FE157D"/>
    <w:rsid w:val="00FF6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2BF716C4-834C-46C2-B3EE-4663592A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6"/>
        <w:szCs w:val="22"/>
        <w:lang w:val="en-US" w:eastAsia="en-US" w:bidi="ar-SA"/>
      </w:rPr>
    </w:rPrDefault>
    <w:pPrDefault>
      <w:pPr>
        <w:spacing w:before="120" w:after="60" w:line="288"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ind w:firstLine="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ED79E2"/>
    <w:rPr>
      <w:color w:val="0000FF" w:themeColor="hyperlink"/>
      <w:u w:val="single"/>
    </w:rPr>
  </w:style>
  <w:style w:type="character" w:styleId="UnresolvedMention">
    <w:name w:val="Unresolved Mention"/>
    <w:basedOn w:val="DefaultParagraphFont"/>
    <w:uiPriority w:val="99"/>
    <w:semiHidden/>
    <w:unhideWhenUsed/>
    <w:rsid w:val="00ED79E2"/>
    <w:rPr>
      <w:color w:val="605E5C"/>
      <w:shd w:val="clear" w:color="auto" w:fill="E1DFDD"/>
    </w:rPr>
  </w:style>
  <w:style w:type="paragraph" w:styleId="TOC1">
    <w:name w:val="toc 1"/>
    <w:basedOn w:val="Normal"/>
    <w:next w:val="Normal"/>
    <w:autoRedefine/>
    <w:uiPriority w:val="39"/>
    <w:unhideWhenUsed/>
    <w:rsid w:val="00A0011D"/>
    <w:pPr>
      <w:spacing w:after="100"/>
    </w:pPr>
  </w:style>
  <w:style w:type="paragraph" w:styleId="TOC2">
    <w:name w:val="toc 2"/>
    <w:basedOn w:val="Normal"/>
    <w:next w:val="Normal"/>
    <w:autoRedefine/>
    <w:uiPriority w:val="39"/>
    <w:unhideWhenUsed/>
    <w:rsid w:val="00A0011D"/>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lectropedia.org" TargetMode="External"/><Relationship Id="rId4" Type="http://schemas.openxmlformats.org/officeDocument/2006/relationships/settings" Target="settings.xml"/><Relationship Id="rId9" Type="http://schemas.openxmlformats.org/officeDocument/2006/relationships/hyperlink" Target="https://www.iso.org/ob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17</Pages>
  <Words>5094</Words>
  <Characters>19209</Characters>
  <Application>Microsoft Office Word</Application>
  <DocSecurity>0</DocSecurity>
  <Lines>519</Lines>
  <Paragraphs>398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Lương Tuấn Anh</cp:lastModifiedBy>
  <cp:revision>753</cp:revision>
  <cp:lastPrinted>2025-12-19T09:41:00Z</cp:lastPrinted>
  <dcterms:created xsi:type="dcterms:W3CDTF">2013-12-23T23:15:00Z</dcterms:created>
  <dcterms:modified xsi:type="dcterms:W3CDTF">2026-04-06T03:40:00Z</dcterms:modified>
  <cp:category/>
</cp:coreProperties>
</file>